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102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4182"/>
        <w:gridCol w:w="6074"/>
      </w:tblGrid>
      <w:tr w:rsidR="0076597D" w:rsidRPr="0074125E" w:rsidTr="00A34433">
        <w:trPr>
          <w:trHeight w:val="7693"/>
        </w:trPr>
        <w:tc>
          <w:tcPr>
            <w:tcW w:w="10256" w:type="dxa"/>
            <w:gridSpan w:val="2"/>
          </w:tcPr>
          <w:p w:rsidR="0076597D" w:rsidRPr="0074125E" w:rsidRDefault="0076597D">
            <w:pPr>
              <w:rPr>
                <w:rFonts w:cstheme="minorHAnsi"/>
                <w:b/>
                <w:noProof/>
                <w:color w:val="1F4E79" w:themeColor="accent1" w:themeShade="80"/>
                <w:sz w:val="36"/>
                <w:szCs w:val="36"/>
              </w:rPr>
            </w:pPr>
            <w:r w:rsidRPr="0074125E">
              <w:rPr>
                <w:rFonts w:cstheme="minorHAnsi"/>
                <w:b/>
                <w:noProof/>
                <w:color w:val="1F4E79" w:themeColor="accent1" w:themeShade="80"/>
                <w:sz w:val="36"/>
              </w:rPr>
              <w:drawing>
                <wp:inline distT="0" distB="0" distL="0" distR="0">
                  <wp:extent cx="6598613" cy="4872446"/>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627802" cy="4894000"/>
                          </a:xfrm>
                          <a:prstGeom prst="rect">
                            <a:avLst/>
                          </a:prstGeom>
                          <a:noFill/>
                          <a:ln>
                            <a:noFill/>
                          </a:ln>
                        </pic:spPr>
                      </pic:pic>
                    </a:graphicData>
                  </a:graphic>
                </wp:inline>
              </w:drawing>
            </w:r>
          </w:p>
        </w:tc>
      </w:tr>
      <w:tr w:rsidR="00A34433" w:rsidRPr="0074125E" w:rsidTr="00A34433">
        <w:trPr>
          <w:trHeight w:val="3754"/>
        </w:trPr>
        <w:tc>
          <w:tcPr>
            <w:tcW w:w="10256" w:type="dxa"/>
            <w:gridSpan w:val="2"/>
            <w:shd w:val="clear" w:color="auto" w:fill="71AE48"/>
          </w:tcPr>
          <w:p w:rsidR="00A34433" w:rsidRPr="0074125E" w:rsidRDefault="00A34433" w:rsidP="00A34433">
            <w:pPr>
              <w:autoSpaceDE w:val="0"/>
              <w:autoSpaceDN w:val="0"/>
              <w:adjustRightInd w:val="0"/>
              <w:ind w:left="630" w:right="649"/>
              <w:rPr>
                <w:rFonts w:cstheme="minorHAnsi"/>
                <w:color w:val="000000"/>
                <w:sz w:val="32"/>
                <w:szCs w:val="32"/>
              </w:rPr>
            </w:pPr>
          </w:p>
          <w:p w:rsidR="00577BF9" w:rsidRPr="0074125E" w:rsidRDefault="00577BF9" w:rsidP="00577BF9">
            <w:pPr>
              <w:autoSpaceDE w:val="0"/>
              <w:autoSpaceDN w:val="0"/>
              <w:adjustRightInd w:val="0"/>
              <w:ind w:left="630" w:right="649"/>
              <w:rPr>
                <w:rFonts w:cstheme="minorHAnsi"/>
                <w:color w:val="000000"/>
                <w:sz w:val="32"/>
                <w:szCs w:val="32"/>
              </w:rPr>
            </w:pPr>
            <w:r w:rsidRPr="0074125E">
              <w:rPr>
                <w:rFonts w:cstheme="minorHAnsi"/>
                <w:color w:val="000000"/>
                <w:sz w:val="32"/>
                <w:szCs w:val="32"/>
              </w:rPr>
              <w:t>Жалбени механизам</w:t>
            </w:r>
          </w:p>
          <w:p w:rsidR="00A34433" w:rsidRPr="0074125E" w:rsidRDefault="00577BF9" w:rsidP="00577BF9">
            <w:pPr>
              <w:autoSpaceDE w:val="0"/>
              <w:autoSpaceDN w:val="0"/>
              <w:adjustRightInd w:val="0"/>
              <w:ind w:left="630" w:right="649"/>
              <w:rPr>
                <w:rFonts w:cstheme="minorHAnsi"/>
                <w:sz w:val="16"/>
                <w:szCs w:val="16"/>
              </w:rPr>
            </w:pPr>
            <w:r w:rsidRPr="0074125E">
              <w:rPr>
                <w:rFonts w:cstheme="minorHAnsi"/>
                <w:color w:val="000000"/>
                <w:sz w:val="32"/>
                <w:szCs w:val="32"/>
              </w:rPr>
              <w:t xml:space="preserve">за </w:t>
            </w:r>
            <w:r w:rsidR="00CB3688" w:rsidRPr="0074125E">
              <w:rPr>
                <w:rFonts w:cstheme="minorHAnsi"/>
                <w:color w:val="000000"/>
                <w:sz w:val="32"/>
                <w:szCs w:val="32"/>
              </w:rPr>
              <w:t>П</w:t>
            </w:r>
            <w:r w:rsidRPr="0074125E">
              <w:rPr>
                <w:rFonts w:cstheme="minorHAnsi"/>
                <w:color w:val="000000"/>
                <w:sz w:val="32"/>
                <w:szCs w:val="32"/>
              </w:rPr>
              <w:t>ројекат</w:t>
            </w:r>
          </w:p>
          <w:p w:rsidR="00A34433" w:rsidRPr="0074125E" w:rsidRDefault="00A34433" w:rsidP="00A34433">
            <w:pPr>
              <w:autoSpaceDE w:val="0"/>
              <w:autoSpaceDN w:val="0"/>
              <w:adjustRightInd w:val="0"/>
              <w:ind w:left="630" w:right="649"/>
              <w:rPr>
                <w:rFonts w:cstheme="minorHAnsi"/>
                <w:sz w:val="16"/>
                <w:szCs w:val="16"/>
              </w:rPr>
            </w:pPr>
          </w:p>
          <w:p w:rsidR="00A34433" w:rsidRPr="0074125E" w:rsidRDefault="00A34433" w:rsidP="00A34433">
            <w:pPr>
              <w:ind w:left="630" w:right="649"/>
              <w:rPr>
                <w:rFonts w:cstheme="minorHAnsi"/>
                <w:b/>
                <w:color w:val="1F4E79" w:themeColor="accent1" w:themeShade="80"/>
                <w:sz w:val="32"/>
              </w:rPr>
            </w:pPr>
            <w:r w:rsidRPr="0074125E">
              <w:rPr>
                <w:rFonts w:cstheme="minorHAnsi"/>
                <w:color w:val="FFFFFF"/>
                <w:sz w:val="32"/>
              </w:rPr>
              <w:t>Чиста енергија и енергетска ефикасност за грађане у Србији (</w:t>
            </w:r>
            <w:r w:rsidRPr="0074125E">
              <w:rPr>
                <w:rFonts w:cstheme="minorHAnsi"/>
                <w:color w:val="FFFFFF"/>
                <w:sz w:val="32"/>
                <w:szCs w:val="32"/>
              </w:rPr>
              <w:t>P</w:t>
            </w:r>
            <w:r w:rsidRPr="0074125E">
              <w:rPr>
                <w:rFonts w:cstheme="minorHAnsi"/>
                <w:color w:val="FFFFFF"/>
                <w:sz w:val="32"/>
              </w:rPr>
              <w:t>176770)</w:t>
            </w:r>
          </w:p>
        </w:tc>
      </w:tr>
      <w:tr w:rsidR="0076597D" w:rsidRPr="0074125E" w:rsidTr="00A34433">
        <w:trPr>
          <w:trHeight w:val="1090"/>
        </w:trPr>
        <w:tc>
          <w:tcPr>
            <w:tcW w:w="4182" w:type="dxa"/>
            <w:shd w:val="clear" w:color="auto" w:fill="0075B0"/>
          </w:tcPr>
          <w:p w:rsidR="00A34433" w:rsidRPr="0074125E" w:rsidRDefault="00A34433" w:rsidP="00A34433">
            <w:pPr>
              <w:ind w:left="270"/>
              <w:rPr>
                <w:rFonts w:cstheme="minorHAnsi"/>
                <w:color w:val="FFFFFF" w:themeColor="background1"/>
                <w:sz w:val="24"/>
              </w:rPr>
            </w:pPr>
          </w:p>
          <w:p w:rsidR="0076597D" w:rsidRPr="0074125E" w:rsidRDefault="0076597D" w:rsidP="00A34433">
            <w:pPr>
              <w:ind w:left="270"/>
              <w:rPr>
                <w:rFonts w:cstheme="minorHAnsi"/>
                <w:color w:val="FFFFFF" w:themeColor="background1"/>
                <w:sz w:val="24"/>
                <w:szCs w:val="24"/>
              </w:rPr>
            </w:pPr>
            <w:r w:rsidRPr="0074125E">
              <w:rPr>
                <w:rFonts w:cstheme="minorHAnsi"/>
                <w:color w:val="FFFFFF" w:themeColor="background1"/>
                <w:sz w:val="24"/>
                <w:szCs w:val="24"/>
              </w:rPr>
              <w:t xml:space="preserve">Министарство рударства и </w:t>
            </w:r>
          </w:p>
          <w:p w:rsidR="0076597D" w:rsidRPr="0074125E" w:rsidRDefault="0076597D" w:rsidP="00A34433">
            <w:pPr>
              <w:ind w:left="270"/>
              <w:rPr>
                <w:rFonts w:cstheme="minorHAnsi"/>
                <w:color w:val="FFFFFF" w:themeColor="background1"/>
                <w:sz w:val="24"/>
                <w:szCs w:val="24"/>
              </w:rPr>
            </w:pPr>
            <w:r w:rsidRPr="0074125E">
              <w:rPr>
                <w:rFonts w:cstheme="minorHAnsi"/>
                <w:color w:val="FFFFFF" w:themeColor="background1"/>
                <w:sz w:val="24"/>
                <w:szCs w:val="24"/>
              </w:rPr>
              <w:t xml:space="preserve">енергетике </w:t>
            </w:r>
          </w:p>
        </w:tc>
        <w:tc>
          <w:tcPr>
            <w:tcW w:w="6073" w:type="dxa"/>
            <w:shd w:val="clear" w:color="auto" w:fill="0075B0"/>
          </w:tcPr>
          <w:p w:rsidR="00A34433" w:rsidRPr="0074125E" w:rsidRDefault="00A34433" w:rsidP="00A34433">
            <w:pPr>
              <w:jc w:val="center"/>
              <w:rPr>
                <w:rFonts w:cstheme="minorHAnsi"/>
                <w:color w:val="FFFFFF" w:themeColor="background1"/>
                <w:sz w:val="24"/>
                <w:szCs w:val="24"/>
              </w:rPr>
            </w:pPr>
          </w:p>
          <w:p w:rsidR="0076597D" w:rsidRPr="0074125E" w:rsidRDefault="00577BF9" w:rsidP="00A34433">
            <w:pPr>
              <w:ind w:left="-4237"/>
              <w:jc w:val="center"/>
              <w:rPr>
                <w:rFonts w:cstheme="minorHAnsi"/>
                <w:color w:val="FFFFFF" w:themeColor="background1"/>
                <w:sz w:val="24"/>
                <w:szCs w:val="24"/>
              </w:rPr>
            </w:pPr>
            <w:r w:rsidRPr="0074125E">
              <w:rPr>
                <w:rFonts w:cstheme="minorHAnsi"/>
                <w:color w:val="FFFFFF" w:themeColor="background1"/>
                <w:sz w:val="24"/>
                <w:szCs w:val="24"/>
              </w:rPr>
              <w:t>Септембар</w:t>
            </w:r>
            <w:r w:rsidR="00B55397" w:rsidRPr="0074125E">
              <w:rPr>
                <w:rFonts w:cstheme="minorHAnsi"/>
                <w:color w:val="FFFFFF" w:themeColor="background1"/>
                <w:sz w:val="24"/>
                <w:szCs w:val="24"/>
              </w:rPr>
              <w:t xml:space="preserve"> </w:t>
            </w:r>
            <w:r w:rsidR="00A34433" w:rsidRPr="0074125E">
              <w:rPr>
                <w:rFonts w:cstheme="minorHAnsi"/>
                <w:color w:val="FFFFFF" w:themeColor="background1"/>
                <w:sz w:val="24"/>
                <w:szCs w:val="24"/>
              </w:rPr>
              <w:t>2023</w:t>
            </w:r>
          </w:p>
        </w:tc>
      </w:tr>
    </w:tbl>
    <w:p w:rsidR="0076597D" w:rsidRPr="0074125E" w:rsidRDefault="0076597D">
      <w:pPr>
        <w:rPr>
          <w:rFonts w:eastAsiaTheme="majorEastAsia" w:cstheme="minorHAnsi"/>
          <w:b/>
          <w:color w:val="1F4E79" w:themeColor="accent1" w:themeShade="80"/>
          <w:spacing w:val="-10"/>
          <w:kern w:val="28"/>
          <w:sz w:val="32"/>
          <w:szCs w:val="32"/>
        </w:rPr>
      </w:pPr>
      <w:r w:rsidRPr="0074125E">
        <w:rPr>
          <w:rFonts w:cstheme="minorHAnsi"/>
          <w:b/>
          <w:color w:val="1F4E79" w:themeColor="accent1" w:themeShade="80"/>
          <w:sz w:val="32"/>
          <w:szCs w:val="32"/>
        </w:rPr>
        <w:br w:type="page"/>
      </w:r>
    </w:p>
    <w:p w:rsidR="00792EA9" w:rsidRPr="0074125E" w:rsidRDefault="00792EA9">
      <w:pPr>
        <w:rPr>
          <w:rFonts w:eastAsia="Times New Roman" w:cstheme="minorHAnsi"/>
          <w:color w:val="000000"/>
        </w:rPr>
      </w:pPr>
    </w:p>
    <w:p w:rsidR="00792EA9" w:rsidRPr="0074125E" w:rsidRDefault="00792EA9">
      <w:pPr>
        <w:rPr>
          <w:rFonts w:eastAsia="Times New Roman" w:cstheme="minorHAnsi"/>
          <w:color w:val="000000"/>
        </w:rPr>
      </w:pPr>
    </w:p>
    <w:sdt>
      <w:sdtPr>
        <w:rPr>
          <w:rFonts w:asciiTheme="minorHAnsi" w:eastAsiaTheme="minorHAnsi" w:hAnsiTheme="minorHAnsi" w:cstheme="minorHAnsi"/>
          <w:color w:val="auto"/>
          <w:sz w:val="22"/>
          <w:szCs w:val="22"/>
        </w:rPr>
        <w:id w:val="-519621393"/>
        <w:docPartObj>
          <w:docPartGallery w:val="Table of Contents"/>
          <w:docPartUnique/>
        </w:docPartObj>
      </w:sdtPr>
      <w:sdtEndPr>
        <w:rPr>
          <w:b/>
          <w:bCs/>
          <w:noProof/>
        </w:rPr>
      </w:sdtEndPr>
      <w:sdtContent>
        <w:p w:rsidR="007639A3" w:rsidRPr="0074125E" w:rsidRDefault="00A91A25">
          <w:pPr>
            <w:pStyle w:val="TOCHeading"/>
            <w:rPr>
              <w:rStyle w:val="Heading1Char"/>
              <w:rFonts w:asciiTheme="minorHAnsi" w:eastAsiaTheme="majorEastAsia" w:hAnsiTheme="minorHAnsi" w:cstheme="minorHAnsi"/>
            </w:rPr>
          </w:pPr>
          <w:r w:rsidRPr="0074125E">
            <w:rPr>
              <w:rStyle w:val="Heading1Char"/>
              <w:rFonts w:asciiTheme="minorHAnsi" w:eastAsiaTheme="majorEastAsia" w:hAnsiTheme="minorHAnsi" w:cstheme="minorHAnsi"/>
            </w:rPr>
            <w:t>Садржај</w:t>
          </w:r>
        </w:p>
        <w:p w:rsidR="007639A3" w:rsidRPr="0074125E" w:rsidRDefault="007639A3" w:rsidP="007639A3">
          <w:pPr>
            <w:rPr>
              <w:rFonts w:cstheme="minorHAnsi"/>
            </w:rPr>
          </w:pPr>
        </w:p>
        <w:p w:rsidR="00D947D3" w:rsidRPr="0074125E" w:rsidRDefault="00566441">
          <w:pPr>
            <w:pStyle w:val="TOC1"/>
            <w:rPr>
              <w:rFonts w:eastAsiaTheme="minorEastAsia"/>
              <w:noProof/>
            </w:rPr>
          </w:pPr>
          <w:r w:rsidRPr="00566441">
            <w:rPr>
              <w:rFonts w:cstheme="minorHAnsi"/>
            </w:rPr>
            <w:fldChar w:fldCharType="begin"/>
          </w:r>
          <w:r w:rsidR="007639A3" w:rsidRPr="0074125E">
            <w:rPr>
              <w:rFonts w:cstheme="minorHAnsi"/>
            </w:rPr>
            <w:instrText xml:space="preserve"> TOC \o "1-3" \h \z \u </w:instrText>
          </w:r>
          <w:r w:rsidRPr="00566441">
            <w:rPr>
              <w:rFonts w:cstheme="minorHAnsi"/>
            </w:rPr>
            <w:fldChar w:fldCharType="separate"/>
          </w:r>
          <w:hyperlink w:anchor="_Toc147394459" w:history="1">
            <w:r w:rsidR="00D947D3" w:rsidRPr="0074125E">
              <w:rPr>
                <w:rStyle w:val="Hyperlink"/>
                <w:rFonts w:cstheme="minorHAnsi"/>
                <w:noProof/>
              </w:rPr>
              <w:t>Списак скраћеница</w:t>
            </w:r>
            <w:r w:rsidR="00D947D3" w:rsidRPr="0074125E">
              <w:rPr>
                <w:noProof/>
                <w:webHidden/>
              </w:rPr>
              <w:tab/>
            </w:r>
            <w:r w:rsidRPr="0074125E">
              <w:rPr>
                <w:noProof/>
                <w:webHidden/>
              </w:rPr>
              <w:fldChar w:fldCharType="begin"/>
            </w:r>
            <w:r w:rsidR="00D947D3" w:rsidRPr="0074125E">
              <w:rPr>
                <w:noProof/>
                <w:webHidden/>
              </w:rPr>
              <w:instrText xml:space="preserve"> PAGEREF _Toc147394459 \h </w:instrText>
            </w:r>
            <w:r w:rsidRPr="0074125E">
              <w:rPr>
                <w:noProof/>
                <w:webHidden/>
              </w:rPr>
            </w:r>
            <w:r w:rsidRPr="0074125E">
              <w:rPr>
                <w:noProof/>
                <w:webHidden/>
              </w:rPr>
              <w:fldChar w:fldCharType="separate"/>
            </w:r>
            <w:r w:rsidR="00D947D3" w:rsidRPr="0074125E">
              <w:rPr>
                <w:noProof/>
                <w:webHidden/>
              </w:rPr>
              <w:t>1</w:t>
            </w:r>
            <w:r w:rsidRPr="0074125E">
              <w:rPr>
                <w:noProof/>
                <w:webHidden/>
              </w:rPr>
              <w:fldChar w:fldCharType="end"/>
            </w:r>
          </w:hyperlink>
        </w:p>
        <w:p w:rsidR="00D947D3" w:rsidRPr="0074125E" w:rsidRDefault="00566441">
          <w:pPr>
            <w:pStyle w:val="TOC1"/>
            <w:rPr>
              <w:rFonts w:eastAsiaTheme="minorEastAsia"/>
              <w:noProof/>
            </w:rPr>
          </w:pPr>
          <w:hyperlink w:anchor="_Toc147394460" w:history="1">
            <w:r w:rsidR="00D947D3" w:rsidRPr="0074125E">
              <w:rPr>
                <w:rStyle w:val="Hyperlink"/>
                <w:rFonts w:cstheme="minorHAnsi"/>
                <w:noProof/>
              </w:rPr>
              <w:t>1.</w:t>
            </w:r>
            <w:r w:rsidR="00D947D3" w:rsidRPr="0074125E">
              <w:rPr>
                <w:rFonts w:eastAsiaTheme="minorEastAsia"/>
                <w:noProof/>
              </w:rPr>
              <w:tab/>
            </w:r>
            <w:r w:rsidR="00D947D3" w:rsidRPr="0074125E">
              <w:rPr>
                <w:rStyle w:val="Hyperlink"/>
                <w:rFonts w:cstheme="minorHAnsi"/>
                <w:noProof/>
              </w:rPr>
              <w:t>Увод и полазне основе</w:t>
            </w:r>
            <w:r w:rsidR="00D947D3" w:rsidRPr="0074125E">
              <w:rPr>
                <w:noProof/>
                <w:webHidden/>
              </w:rPr>
              <w:tab/>
            </w:r>
            <w:r w:rsidRPr="0074125E">
              <w:rPr>
                <w:noProof/>
                <w:webHidden/>
              </w:rPr>
              <w:fldChar w:fldCharType="begin"/>
            </w:r>
            <w:r w:rsidR="00D947D3" w:rsidRPr="0074125E">
              <w:rPr>
                <w:noProof/>
                <w:webHidden/>
              </w:rPr>
              <w:instrText xml:space="preserve"> PAGEREF _Toc147394460 \h </w:instrText>
            </w:r>
            <w:r w:rsidRPr="0074125E">
              <w:rPr>
                <w:noProof/>
                <w:webHidden/>
              </w:rPr>
            </w:r>
            <w:r w:rsidRPr="0074125E">
              <w:rPr>
                <w:noProof/>
                <w:webHidden/>
              </w:rPr>
              <w:fldChar w:fldCharType="separate"/>
            </w:r>
            <w:r w:rsidR="00D947D3" w:rsidRPr="0074125E">
              <w:rPr>
                <w:noProof/>
                <w:webHidden/>
              </w:rPr>
              <w:t>1</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61" w:history="1">
            <w:r w:rsidR="00D947D3" w:rsidRPr="0074125E">
              <w:rPr>
                <w:rStyle w:val="Hyperlink"/>
                <w:rFonts w:cstheme="minorHAnsi"/>
                <w:noProof/>
              </w:rPr>
              <w:t>1.1.</w:t>
            </w:r>
            <w:r w:rsidR="00D947D3" w:rsidRPr="0074125E">
              <w:rPr>
                <w:rFonts w:eastAsiaTheme="minorEastAsia"/>
                <w:noProof/>
              </w:rPr>
              <w:tab/>
            </w:r>
            <w:r w:rsidR="00D947D3" w:rsidRPr="0074125E">
              <w:rPr>
                <w:rStyle w:val="Hyperlink"/>
                <w:rFonts w:cstheme="minorHAnsi"/>
                <w:noProof/>
              </w:rPr>
              <w:t>Резиме пројекта</w:t>
            </w:r>
            <w:r w:rsidR="00D947D3" w:rsidRPr="0074125E">
              <w:rPr>
                <w:noProof/>
                <w:webHidden/>
              </w:rPr>
              <w:tab/>
            </w:r>
            <w:r w:rsidRPr="0074125E">
              <w:rPr>
                <w:noProof/>
                <w:webHidden/>
              </w:rPr>
              <w:fldChar w:fldCharType="begin"/>
            </w:r>
            <w:r w:rsidR="00D947D3" w:rsidRPr="0074125E">
              <w:rPr>
                <w:noProof/>
                <w:webHidden/>
              </w:rPr>
              <w:instrText xml:space="preserve"> PAGEREF _Toc147394461 \h </w:instrText>
            </w:r>
            <w:r w:rsidRPr="0074125E">
              <w:rPr>
                <w:noProof/>
                <w:webHidden/>
              </w:rPr>
            </w:r>
            <w:r w:rsidRPr="0074125E">
              <w:rPr>
                <w:noProof/>
                <w:webHidden/>
              </w:rPr>
              <w:fldChar w:fldCharType="separate"/>
            </w:r>
            <w:r w:rsidR="00D947D3" w:rsidRPr="0074125E">
              <w:rPr>
                <w:noProof/>
                <w:webHidden/>
              </w:rPr>
              <w:t>2</w:t>
            </w:r>
            <w:r w:rsidRPr="0074125E">
              <w:rPr>
                <w:noProof/>
                <w:webHidden/>
              </w:rPr>
              <w:fldChar w:fldCharType="end"/>
            </w:r>
          </w:hyperlink>
        </w:p>
        <w:p w:rsidR="00D947D3" w:rsidRPr="0074125E" w:rsidRDefault="00566441">
          <w:pPr>
            <w:pStyle w:val="TOC1"/>
            <w:rPr>
              <w:rFonts w:eastAsiaTheme="minorEastAsia"/>
              <w:noProof/>
            </w:rPr>
          </w:pPr>
          <w:hyperlink w:anchor="_Toc147394462" w:history="1">
            <w:r w:rsidR="00D947D3" w:rsidRPr="0074125E">
              <w:rPr>
                <w:rStyle w:val="Hyperlink"/>
                <w:noProof/>
              </w:rPr>
              <w:t>2.</w:t>
            </w:r>
            <w:r w:rsidR="00D947D3" w:rsidRPr="0074125E">
              <w:rPr>
                <w:rFonts w:eastAsiaTheme="minorEastAsia"/>
                <w:noProof/>
              </w:rPr>
              <w:tab/>
            </w:r>
            <w:r w:rsidR="00D947D3" w:rsidRPr="0074125E">
              <w:rPr>
                <w:rStyle w:val="Hyperlink"/>
                <w:noProof/>
              </w:rPr>
              <w:t>Жалбени механизам</w:t>
            </w:r>
            <w:r w:rsidR="00D947D3" w:rsidRPr="0074125E">
              <w:rPr>
                <w:noProof/>
                <w:webHidden/>
              </w:rPr>
              <w:tab/>
            </w:r>
            <w:r w:rsidRPr="0074125E">
              <w:rPr>
                <w:noProof/>
                <w:webHidden/>
              </w:rPr>
              <w:fldChar w:fldCharType="begin"/>
            </w:r>
            <w:r w:rsidR="00D947D3" w:rsidRPr="0074125E">
              <w:rPr>
                <w:noProof/>
                <w:webHidden/>
              </w:rPr>
              <w:instrText xml:space="preserve"> PAGEREF _Toc147394462 \h </w:instrText>
            </w:r>
            <w:r w:rsidRPr="0074125E">
              <w:rPr>
                <w:noProof/>
                <w:webHidden/>
              </w:rPr>
            </w:r>
            <w:r w:rsidRPr="0074125E">
              <w:rPr>
                <w:noProof/>
                <w:webHidden/>
              </w:rPr>
              <w:fldChar w:fldCharType="separate"/>
            </w:r>
            <w:r w:rsidR="00D947D3" w:rsidRPr="0074125E">
              <w:rPr>
                <w:noProof/>
                <w:webHidden/>
              </w:rPr>
              <w:t>3</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63" w:history="1">
            <w:r w:rsidR="00D947D3" w:rsidRPr="0074125E">
              <w:rPr>
                <w:rStyle w:val="Hyperlink"/>
                <w:rFonts w:cs="Times New Roman"/>
                <w:noProof/>
              </w:rPr>
              <w:t>2.1.</w:t>
            </w:r>
            <w:r w:rsidR="00D947D3" w:rsidRPr="0074125E">
              <w:rPr>
                <w:rFonts w:eastAsiaTheme="minorEastAsia"/>
                <w:noProof/>
              </w:rPr>
              <w:tab/>
            </w:r>
            <w:r w:rsidR="00D947D3" w:rsidRPr="0074125E">
              <w:rPr>
                <w:rStyle w:val="Hyperlink"/>
                <w:rFonts w:cs="Times New Roman"/>
                <w:noProof/>
              </w:rPr>
              <w:t>Сврха жалбеног механизма</w:t>
            </w:r>
            <w:r w:rsidR="00D947D3" w:rsidRPr="0074125E">
              <w:rPr>
                <w:noProof/>
                <w:webHidden/>
              </w:rPr>
              <w:tab/>
            </w:r>
            <w:r w:rsidRPr="0074125E">
              <w:rPr>
                <w:noProof/>
                <w:webHidden/>
              </w:rPr>
              <w:fldChar w:fldCharType="begin"/>
            </w:r>
            <w:r w:rsidR="00D947D3" w:rsidRPr="0074125E">
              <w:rPr>
                <w:noProof/>
                <w:webHidden/>
              </w:rPr>
              <w:instrText xml:space="preserve"> PAGEREF _Toc147394463 \h </w:instrText>
            </w:r>
            <w:r w:rsidRPr="0074125E">
              <w:rPr>
                <w:noProof/>
                <w:webHidden/>
              </w:rPr>
            </w:r>
            <w:r w:rsidRPr="0074125E">
              <w:rPr>
                <w:noProof/>
                <w:webHidden/>
              </w:rPr>
              <w:fldChar w:fldCharType="separate"/>
            </w:r>
            <w:r w:rsidR="00D947D3" w:rsidRPr="0074125E">
              <w:rPr>
                <w:noProof/>
                <w:webHidden/>
              </w:rPr>
              <w:t>3</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64" w:history="1">
            <w:r w:rsidR="00D947D3" w:rsidRPr="0074125E">
              <w:rPr>
                <w:rStyle w:val="Hyperlink"/>
                <w:noProof/>
              </w:rPr>
              <w:t>2.2.</w:t>
            </w:r>
            <w:r w:rsidR="00D947D3" w:rsidRPr="0074125E">
              <w:rPr>
                <w:rFonts w:eastAsiaTheme="minorEastAsia"/>
                <w:noProof/>
              </w:rPr>
              <w:tab/>
            </w:r>
            <w:r w:rsidR="00D947D3" w:rsidRPr="0074125E">
              <w:rPr>
                <w:rStyle w:val="Hyperlink"/>
                <w:noProof/>
              </w:rPr>
              <w:t>Принципи жалбеног механизма</w:t>
            </w:r>
            <w:r w:rsidR="00D947D3" w:rsidRPr="0074125E">
              <w:rPr>
                <w:noProof/>
                <w:webHidden/>
              </w:rPr>
              <w:tab/>
            </w:r>
            <w:r w:rsidRPr="0074125E">
              <w:rPr>
                <w:noProof/>
                <w:webHidden/>
              </w:rPr>
              <w:fldChar w:fldCharType="begin"/>
            </w:r>
            <w:r w:rsidR="00D947D3" w:rsidRPr="0074125E">
              <w:rPr>
                <w:noProof/>
                <w:webHidden/>
              </w:rPr>
              <w:instrText xml:space="preserve"> PAGEREF _Toc147394464 \h </w:instrText>
            </w:r>
            <w:r w:rsidRPr="0074125E">
              <w:rPr>
                <w:noProof/>
                <w:webHidden/>
              </w:rPr>
            </w:r>
            <w:r w:rsidRPr="0074125E">
              <w:rPr>
                <w:noProof/>
                <w:webHidden/>
              </w:rPr>
              <w:fldChar w:fldCharType="separate"/>
            </w:r>
            <w:r w:rsidR="00D947D3" w:rsidRPr="0074125E">
              <w:rPr>
                <w:noProof/>
                <w:webHidden/>
              </w:rPr>
              <w:t>3</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65" w:history="1">
            <w:r w:rsidR="00D947D3" w:rsidRPr="0074125E">
              <w:rPr>
                <w:rStyle w:val="Hyperlink"/>
                <w:noProof/>
              </w:rPr>
              <w:t>Приступачност и културна прилагођеност</w:t>
            </w:r>
            <w:r w:rsidR="00D947D3" w:rsidRPr="0074125E">
              <w:rPr>
                <w:noProof/>
                <w:webHidden/>
              </w:rPr>
              <w:tab/>
            </w:r>
            <w:r w:rsidRPr="0074125E">
              <w:rPr>
                <w:noProof/>
                <w:webHidden/>
              </w:rPr>
              <w:fldChar w:fldCharType="begin"/>
            </w:r>
            <w:r w:rsidR="00D947D3" w:rsidRPr="0074125E">
              <w:rPr>
                <w:noProof/>
                <w:webHidden/>
              </w:rPr>
              <w:instrText xml:space="preserve"> PAGEREF _Toc147394465 \h </w:instrText>
            </w:r>
            <w:r w:rsidRPr="0074125E">
              <w:rPr>
                <w:noProof/>
                <w:webHidden/>
              </w:rPr>
            </w:r>
            <w:r w:rsidRPr="0074125E">
              <w:rPr>
                <w:noProof/>
                <w:webHidden/>
              </w:rPr>
              <w:fldChar w:fldCharType="separate"/>
            </w:r>
            <w:r w:rsidR="00D947D3" w:rsidRPr="0074125E">
              <w:rPr>
                <w:noProof/>
                <w:webHidden/>
              </w:rPr>
              <w:t>4</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66" w:history="1">
            <w:r w:rsidR="00D947D3" w:rsidRPr="0074125E">
              <w:rPr>
                <w:rStyle w:val="Hyperlink"/>
                <w:noProof/>
              </w:rPr>
              <w:t>Транспарентност</w:t>
            </w:r>
            <w:r w:rsidR="00D947D3" w:rsidRPr="0074125E">
              <w:rPr>
                <w:noProof/>
                <w:webHidden/>
              </w:rPr>
              <w:tab/>
            </w:r>
            <w:r w:rsidRPr="0074125E">
              <w:rPr>
                <w:noProof/>
                <w:webHidden/>
              </w:rPr>
              <w:fldChar w:fldCharType="begin"/>
            </w:r>
            <w:r w:rsidR="00D947D3" w:rsidRPr="0074125E">
              <w:rPr>
                <w:noProof/>
                <w:webHidden/>
              </w:rPr>
              <w:instrText xml:space="preserve"> PAGEREF _Toc147394466 \h </w:instrText>
            </w:r>
            <w:r w:rsidRPr="0074125E">
              <w:rPr>
                <w:noProof/>
                <w:webHidden/>
              </w:rPr>
            </w:r>
            <w:r w:rsidRPr="0074125E">
              <w:rPr>
                <w:noProof/>
                <w:webHidden/>
              </w:rPr>
              <w:fldChar w:fldCharType="separate"/>
            </w:r>
            <w:r w:rsidR="00D947D3" w:rsidRPr="0074125E">
              <w:rPr>
                <w:noProof/>
                <w:webHidden/>
              </w:rPr>
              <w:t>4</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67" w:history="1">
            <w:r w:rsidR="00D947D3" w:rsidRPr="0074125E">
              <w:rPr>
                <w:rStyle w:val="Hyperlink"/>
                <w:noProof/>
              </w:rPr>
              <w:t>Правовременост</w:t>
            </w:r>
            <w:r w:rsidR="00D947D3" w:rsidRPr="0074125E">
              <w:rPr>
                <w:noProof/>
                <w:webHidden/>
              </w:rPr>
              <w:tab/>
            </w:r>
            <w:r w:rsidRPr="0074125E">
              <w:rPr>
                <w:noProof/>
                <w:webHidden/>
              </w:rPr>
              <w:fldChar w:fldCharType="begin"/>
            </w:r>
            <w:r w:rsidR="00D947D3" w:rsidRPr="0074125E">
              <w:rPr>
                <w:noProof/>
                <w:webHidden/>
              </w:rPr>
              <w:instrText xml:space="preserve"> PAGEREF _Toc147394467 \h </w:instrText>
            </w:r>
            <w:r w:rsidRPr="0074125E">
              <w:rPr>
                <w:noProof/>
                <w:webHidden/>
              </w:rPr>
            </w:r>
            <w:r w:rsidRPr="0074125E">
              <w:rPr>
                <w:noProof/>
                <w:webHidden/>
              </w:rPr>
              <w:fldChar w:fldCharType="separate"/>
            </w:r>
            <w:r w:rsidR="00D947D3" w:rsidRPr="0074125E">
              <w:rPr>
                <w:noProof/>
                <w:webHidden/>
              </w:rPr>
              <w:t>4</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68" w:history="1">
            <w:r w:rsidR="00D947D3" w:rsidRPr="0074125E">
              <w:rPr>
                <w:rStyle w:val="Hyperlink"/>
                <w:noProof/>
              </w:rPr>
              <w:t>Забрана освете и поштовање приватности</w:t>
            </w:r>
            <w:r w:rsidR="00D947D3" w:rsidRPr="0074125E">
              <w:rPr>
                <w:noProof/>
                <w:webHidden/>
              </w:rPr>
              <w:tab/>
            </w:r>
            <w:r w:rsidRPr="0074125E">
              <w:rPr>
                <w:noProof/>
                <w:webHidden/>
              </w:rPr>
              <w:fldChar w:fldCharType="begin"/>
            </w:r>
            <w:r w:rsidR="00D947D3" w:rsidRPr="0074125E">
              <w:rPr>
                <w:noProof/>
                <w:webHidden/>
              </w:rPr>
              <w:instrText xml:space="preserve"> PAGEREF _Toc147394468 \h </w:instrText>
            </w:r>
            <w:r w:rsidRPr="0074125E">
              <w:rPr>
                <w:noProof/>
                <w:webHidden/>
              </w:rPr>
            </w:r>
            <w:r w:rsidRPr="0074125E">
              <w:rPr>
                <w:noProof/>
                <w:webHidden/>
              </w:rPr>
              <w:fldChar w:fldCharType="separate"/>
            </w:r>
            <w:r w:rsidR="00D947D3" w:rsidRPr="0074125E">
              <w:rPr>
                <w:noProof/>
                <w:webHidden/>
              </w:rPr>
              <w:t>4</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69" w:history="1">
            <w:r w:rsidR="00D947D3" w:rsidRPr="0074125E">
              <w:rPr>
                <w:rStyle w:val="Hyperlink"/>
                <w:noProof/>
              </w:rPr>
              <w:t>Добра намера</w:t>
            </w:r>
            <w:r w:rsidR="00D947D3" w:rsidRPr="0074125E">
              <w:rPr>
                <w:noProof/>
                <w:webHidden/>
              </w:rPr>
              <w:tab/>
            </w:r>
            <w:r w:rsidRPr="0074125E">
              <w:rPr>
                <w:noProof/>
                <w:webHidden/>
              </w:rPr>
              <w:fldChar w:fldCharType="begin"/>
            </w:r>
            <w:r w:rsidR="00D947D3" w:rsidRPr="0074125E">
              <w:rPr>
                <w:noProof/>
                <w:webHidden/>
              </w:rPr>
              <w:instrText xml:space="preserve"> PAGEREF _Toc147394469 \h </w:instrText>
            </w:r>
            <w:r w:rsidRPr="0074125E">
              <w:rPr>
                <w:noProof/>
                <w:webHidden/>
              </w:rPr>
            </w:r>
            <w:r w:rsidRPr="0074125E">
              <w:rPr>
                <w:noProof/>
                <w:webHidden/>
              </w:rPr>
              <w:fldChar w:fldCharType="separate"/>
            </w:r>
            <w:r w:rsidR="00D947D3" w:rsidRPr="0074125E">
              <w:rPr>
                <w:noProof/>
                <w:webHidden/>
              </w:rPr>
              <w:t>4</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70" w:history="1">
            <w:r w:rsidR="00D947D3" w:rsidRPr="0074125E">
              <w:rPr>
                <w:rStyle w:val="Hyperlink"/>
                <w:noProof/>
              </w:rPr>
              <w:t>2.3.</w:t>
            </w:r>
            <w:r w:rsidR="00D947D3" w:rsidRPr="0074125E">
              <w:rPr>
                <w:rFonts w:eastAsiaTheme="minorEastAsia"/>
                <w:noProof/>
              </w:rPr>
              <w:tab/>
            </w:r>
            <w:r w:rsidR="00D947D3" w:rsidRPr="0074125E">
              <w:rPr>
                <w:rStyle w:val="Hyperlink"/>
                <w:noProof/>
              </w:rPr>
              <w:t>Начин успостављања жалбеног механизма</w:t>
            </w:r>
            <w:r w:rsidR="00D947D3" w:rsidRPr="0074125E">
              <w:rPr>
                <w:noProof/>
                <w:webHidden/>
              </w:rPr>
              <w:tab/>
            </w:r>
            <w:r w:rsidRPr="0074125E">
              <w:rPr>
                <w:noProof/>
                <w:webHidden/>
              </w:rPr>
              <w:fldChar w:fldCharType="begin"/>
            </w:r>
            <w:r w:rsidR="00D947D3" w:rsidRPr="0074125E">
              <w:rPr>
                <w:noProof/>
                <w:webHidden/>
              </w:rPr>
              <w:instrText xml:space="preserve"> PAGEREF _Toc147394470 \h </w:instrText>
            </w:r>
            <w:r w:rsidRPr="0074125E">
              <w:rPr>
                <w:noProof/>
                <w:webHidden/>
              </w:rPr>
            </w:r>
            <w:r w:rsidRPr="0074125E">
              <w:rPr>
                <w:noProof/>
                <w:webHidden/>
              </w:rPr>
              <w:fldChar w:fldCharType="separate"/>
            </w:r>
            <w:r w:rsidR="00D947D3" w:rsidRPr="0074125E">
              <w:rPr>
                <w:noProof/>
                <w:webHidden/>
              </w:rPr>
              <w:t>5</w:t>
            </w:r>
            <w:r w:rsidRPr="0074125E">
              <w:rPr>
                <w:noProof/>
                <w:webHidden/>
              </w:rPr>
              <w:fldChar w:fldCharType="end"/>
            </w:r>
          </w:hyperlink>
        </w:p>
        <w:p w:rsidR="00D947D3" w:rsidRPr="0074125E" w:rsidRDefault="00566441">
          <w:pPr>
            <w:pStyle w:val="TOC3"/>
            <w:tabs>
              <w:tab w:val="left" w:pos="1320"/>
              <w:tab w:val="right" w:leader="dot" w:pos="10070"/>
            </w:tabs>
            <w:rPr>
              <w:rFonts w:eastAsiaTheme="minorEastAsia"/>
              <w:noProof/>
            </w:rPr>
          </w:pPr>
          <w:hyperlink w:anchor="_Toc147394471" w:history="1">
            <w:r w:rsidR="00D947D3" w:rsidRPr="0074125E">
              <w:rPr>
                <w:rStyle w:val="Hyperlink"/>
                <w:noProof/>
              </w:rPr>
              <w:t>2.3.1.</w:t>
            </w:r>
            <w:r w:rsidR="00D947D3" w:rsidRPr="0074125E">
              <w:rPr>
                <w:rFonts w:eastAsiaTheme="minorEastAsia"/>
                <w:noProof/>
              </w:rPr>
              <w:tab/>
            </w:r>
            <w:r w:rsidR="00D947D3" w:rsidRPr="0074125E">
              <w:rPr>
                <w:rStyle w:val="Hyperlink"/>
                <w:noProof/>
              </w:rPr>
              <w:t>Локална Служба за пријем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_Toc147394471 \h </w:instrText>
            </w:r>
            <w:r w:rsidRPr="0074125E">
              <w:rPr>
                <w:noProof/>
                <w:webHidden/>
              </w:rPr>
            </w:r>
            <w:r w:rsidRPr="0074125E">
              <w:rPr>
                <w:noProof/>
                <w:webHidden/>
              </w:rPr>
              <w:fldChar w:fldCharType="separate"/>
            </w:r>
            <w:r w:rsidR="00D947D3" w:rsidRPr="0074125E">
              <w:rPr>
                <w:noProof/>
                <w:webHidden/>
              </w:rPr>
              <w:t>5</w:t>
            </w:r>
            <w:r w:rsidRPr="0074125E">
              <w:rPr>
                <w:noProof/>
                <w:webHidden/>
              </w:rPr>
              <w:fldChar w:fldCharType="end"/>
            </w:r>
          </w:hyperlink>
        </w:p>
        <w:p w:rsidR="00D947D3" w:rsidRPr="0074125E" w:rsidRDefault="00566441">
          <w:pPr>
            <w:pStyle w:val="TOC2"/>
            <w:tabs>
              <w:tab w:val="left" w:pos="1100"/>
              <w:tab w:val="right" w:leader="dot" w:pos="10070"/>
            </w:tabs>
            <w:rPr>
              <w:rFonts w:eastAsiaTheme="minorEastAsia"/>
              <w:noProof/>
            </w:rPr>
          </w:pPr>
          <w:hyperlink w:anchor="_Toc147394472" w:history="1">
            <w:r w:rsidR="00D947D3" w:rsidRPr="0074125E">
              <w:rPr>
                <w:rStyle w:val="Hyperlink"/>
                <w:noProof/>
              </w:rPr>
              <w:t>2.3.2.</w:t>
            </w:r>
            <w:r w:rsidR="00D947D3" w:rsidRPr="0074125E">
              <w:rPr>
                <w:rFonts w:eastAsiaTheme="minorEastAsia"/>
                <w:noProof/>
              </w:rPr>
              <w:tab/>
            </w:r>
            <w:r w:rsidR="00D947D3" w:rsidRPr="0074125E">
              <w:rPr>
                <w:rStyle w:val="Hyperlink"/>
                <w:noProof/>
              </w:rPr>
              <w:t>Пулт за жалбе извођача радова</w:t>
            </w:r>
            <w:r w:rsidR="00D947D3" w:rsidRPr="0074125E">
              <w:rPr>
                <w:noProof/>
                <w:webHidden/>
              </w:rPr>
              <w:tab/>
            </w:r>
            <w:r w:rsidRPr="0074125E">
              <w:rPr>
                <w:noProof/>
                <w:webHidden/>
              </w:rPr>
              <w:fldChar w:fldCharType="begin"/>
            </w:r>
            <w:r w:rsidR="00D947D3" w:rsidRPr="0074125E">
              <w:rPr>
                <w:noProof/>
                <w:webHidden/>
              </w:rPr>
              <w:instrText xml:space="preserve"> PAGEREF _Toc147394472 \h </w:instrText>
            </w:r>
            <w:r w:rsidRPr="0074125E">
              <w:rPr>
                <w:noProof/>
                <w:webHidden/>
              </w:rPr>
            </w:r>
            <w:r w:rsidRPr="0074125E">
              <w:rPr>
                <w:noProof/>
                <w:webHidden/>
              </w:rPr>
              <w:fldChar w:fldCharType="separate"/>
            </w:r>
            <w:r w:rsidR="00D947D3" w:rsidRPr="0074125E">
              <w:rPr>
                <w:noProof/>
                <w:webHidden/>
              </w:rPr>
              <w:t>7</w:t>
            </w:r>
            <w:r w:rsidRPr="0074125E">
              <w:rPr>
                <w:noProof/>
                <w:webHidden/>
              </w:rPr>
              <w:fldChar w:fldCharType="end"/>
            </w:r>
          </w:hyperlink>
        </w:p>
        <w:p w:rsidR="00D947D3" w:rsidRPr="0074125E" w:rsidRDefault="00566441">
          <w:pPr>
            <w:pStyle w:val="TOC3"/>
            <w:tabs>
              <w:tab w:val="left" w:pos="1320"/>
              <w:tab w:val="right" w:leader="dot" w:pos="10070"/>
            </w:tabs>
            <w:rPr>
              <w:rFonts w:eastAsiaTheme="minorEastAsia"/>
              <w:noProof/>
            </w:rPr>
          </w:pPr>
          <w:hyperlink w:anchor="_Toc147394473" w:history="1">
            <w:r w:rsidR="00D947D3" w:rsidRPr="0074125E">
              <w:rPr>
                <w:rStyle w:val="Hyperlink"/>
                <w:noProof/>
              </w:rPr>
              <w:t>2.3.3.</w:t>
            </w:r>
            <w:r w:rsidR="00D947D3" w:rsidRPr="0074125E">
              <w:rPr>
                <w:rFonts w:eastAsiaTheme="minorEastAsia"/>
                <w:noProof/>
              </w:rPr>
              <w:tab/>
            </w:r>
            <w:r w:rsidR="00D947D3" w:rsidRPr="0074125E">
              <w:rPr>
                <w:rStyle w:val="Hyperlink"/>
                <w:noProof/>
              </w:rPr>
              <w:t xml:space="preserve"> Централни пулт за жалбе</w:t>
            </w:r>
            <w:r w:rsidR="00D947D3" w:rsidRPr="0074125E">
              <w:rPr>
                <w:noProof/>
                <w:webHidden/>
              </w:rPr>
              <w:tab/>
            </w:r>
            <w:r w:rsidRPr="0074125E">
              <w:rPr>
                <w:noProof/>
                <w:webHidden/>
              </w:rPr>
              <w:fldChar w:fldCharType="begin"/>
            </w:r>
            <w:r w:rsidR="00D947D3" w:rsidRPr="0074125E">
              <w:rPr>
                <w:noProof/>
                <w:webHidden/>
              </w:rPr>
              <w:instrText xml:space="preserve"> PAGEREF _Toc147394473 \h </w:instrText>
            </w:r>
            <w:r w:rsidRPr="0074125E">
              <w:rPr>
                <w:noProof/>
                <w:webHidden/>
              </w:rPr>
            </w:r>
            <w:r w:rsidRPr="0074125E">
              <w:rPr>
                <w:noProof/>
                <w:webHidden/>
              </w:rPr>
              <w:fldChar w:fldCharType="separate"/>
            </w:r>
            <w:r w:rsidR="00D947D3" w:rsidRPr="0074125E">
              <w:rPr>
                <w:noProof/>
                <w:webHidden/>
              </w:rPr>
              <w:t>7</w:t>
            </w:r>
            <w:r w:rsidRPr="0074125E">
              <w:rPr>
                <w:noProof/>
                <w:webHidden/>
              </w:rPr>
              <w:fldChar w:fldCharType="end"/>
            </w:r>
          </w:hyperlink>
        </w:p>
        <w:p w:rsidR="00D947D3" w:rsidRPr="0074125E" w:rsidRDefault="00566441">
          <w:pPr>
            <w:pStyle w:val="TOC3"/>
            <w:tabs>
              <w:tab w:val="left" w:pos="1320"/>
              <w:tab w:val="right" w:leader="dot" w:pos="10070"/>
            </w:tabs>
            <w:rPr>
              <w:rFonts w:eastAsiaTheme="minorEastAsia"/>
              <w:noProof/>
            </w:rPr>
          </w:pPr>
          <w:hyperlink w:anchor="_Toc147394474" w:history="1">
            <w:r w:rsidR="00D947D3" w:rsidRPr="0074125E">
              <w:rPr>
                <w:rStyle w:val="Hyperlink"/>
                <w:noProof/>
              </w:rPr>
              <w:t>2.3.4.</w:t>
            </w:r>
            <w:r w:rsidR="00D947D3" w:rsidRPr="0074125E">
              <w:rPr>
                <w:rFonts w:eastAsiaTheme="minorEastAsia"/>
                <w:noProof/>
              </w:rPr>
              <w:tab/>
            </w:r>
            <w:r w:rsidR="00D947D3" w:rsidRPr="0074125E">
              <w:rPr>
                <w:rStyle w:val="Hyperlink"/>
                <w:noProof/>
              </w:rPr>
              <w:t>Другостепена комисија за жалбе Министарства</w:t>
            </w:r>
            <w:r w:rsidR="00D947D3" w:rsidRPr="0074125E">
              <w:rPr>
                <w:noProof/>
                <w:webHidden/>
              </w:rPr>
              <w:tab/>
            </w:r>
            <w:r w:rsidRPr="0074125E">
              <w:rPr>
                <w:noProof/>
                <w:webHidden/>
              </w:rPr>
              <w:fldChar w:fldCharType="begin"/>
            </w:r>
            <w:r w:rsidR="00D947D3" w:rsidRPr="0074125E">
              <w:rPr>
                <w:noProof/>
                <w:webHidden/>
              </w:rPr>
              <w:instrText xml:space="preserve"> PAGEREF _Toc147394474 \h </w:instrText>
            </w:r>
            <w:r w:rsidRPr="0074125E">
              <w:rPr>
                <w:noProof/>
                <w:webHidden/>
              </w:rPr>
            </w:r>
            <w:r w:rsidRPr="0074125E">
              <w:rPr>
                <w:noProof/>
                <w:webHidden/>
              </w:rPr>
              <w:fldChar w:fldCharType="separate"/>
            </w:r>
            <w:r w:rsidR="00D947D3" w:rsidRPr="0074125E">
              <w:rPr>
                <w:noProof/>
                <w:webHidden/>
              </w:rPr>
              <w:t>8</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75" w:history="1">
            <w:r w:rsidR="00D947D3" w:rsidRPr="0074125E">
              <w:rPr>
                <w:rStyle w:val="Hyperlink"/>
                <w:noProof/>
              </w:rPr>
              <w:t>2.4.</w:t>
            </w:r>
            <w:r w:rsidR="00D947D3" w:rsidRPr="0074125E">
              <w:rPr>
                <w:rFonts w:eastAsiaTheme="minorEastAsia"/>
                <w:noProof/>
              </w:rPr>
              <w:tab/>
            </w:r>
            <w:r w:rsidR="00D947D3" w:rsidRPr="0074125E">
              <w:rPr>
                <w:rStyle w:val="Hyperlink"/>
                <w:noProof/>
              </w:rPr>
              <w:t>Обрада примљених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_Toc147394475 \h </w:instrText>
            </w:r>
            <w:r w:rsidRPr="0074125E">
              <w:rPr>
                <w:noProof/>
                <w:webHidden/>
              </w:rPr>
            </w:r>
            <w:r w:rsidRPr="0074125E">
              <w:rPr>
                <w:noProof/>
                <w:webHidden/>
              </w:rPr>
              <w:fldChar w:fldCharType="separate"/>
            </w:r>
            <w:r w:rsidR="00D947D3" w:rsidRPr="0074125E">
              <w:rPr>
                <w:noProof/>
                <w:webHidden/>
              </w:rPr>
              <w:t>8</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76" w:history="1">
            <w:r w:rsidR="00D947D3" w:rsidRPr="0074125E">
              <w:rPr>
                <w:rStyle w:val="Hyperlink"/>
                <w:bCs/>
                <w:noProof/>
              </w:rPr>
              <w:t xml:space="preserve">2.4.1 </w:t>
            </w:r>
            <w:r w:rsidR="00D947D3" w:rsidRPr="0074125E">
              <w:rPr>
                <w:rStyle w:val="Hyperlink"/>
                <w:noProof/>
              </w:rPr>
              <w:t>Кораци обраде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_Toc147394476 \h </w:instrText>
            </w:r>
            <w:r w:rsidRPr="0074125E">
              <w:rPr>
                <w:noProof/>
                <w:webHidden/>
              </w:rPr>
            </w:r>
            <w:r w:rsidRPr="0074125E">
              <w:rPr>
                <w:noProof/>
                <w:webHidden/>
              </w:rPr>
              <w:fldChar w:fldCharType="separate"/>
            </w:r>
            <w:r w:rsidR="00D947D3" w:rsidRPr="0074125E">
              <w:rPr>
                <w:noProof/>
                <w:webHidden/>
              </w:rPr>
              <w:t>8</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77" w:history="1">
            <w:r w:rsidR="00D947D3" w:rsidRPr="0074125E">
              <w:rPr>
                <w:rStyle w:val="Hyperlink"/>
                <w:noProof/>
              </w:rPr>
              <w:t>КОРАК 1: Пријем, регистровање и потврда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_Toc147394477 \h </w:instrText>
            </w:r>
            <w:r w:rsidRPr="0074125E">
              <w:rPr>
                <w:noProof/>
                <w:webHidden/>
              </w:rPr>
            </w:r>
            <w:r w:rsidRPr="0074125E">
              <w:rPr>
                <w:noProof/>
                <w:webHidden/>
              </w:rPr>
              <w:fldChar w:fldCharType="separate"/>
            </w:r>
            <w:r w:rsidR="00D947D3" w:rsidRPr="0074125E">
              <w:rPr>
                <w:noProof/>
                <w:webHidden/>
              </w:rPr>
              <w:t>9</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78" w:history="1">
            <w:r w:rsidR="00D947D3" w:rsidRPr="0074125E">
              <w:rPr>
                <w:rStyle w:val="Hyperlink"/>
                <w:noProof/>
              </w:rPr>
              <w:t>КОРАК 2: Истрага и решавање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_Toc147394478 \h </w:instrText>
            </w:r>
            <w:r w:rsidRPr="0074125E">
              <w:rPr>
                <w:noProof/>
                <w:webHidden/>
              </w:rPr>
            </w:r>
            <w:r w:rsidRPr="0074125E">
              <w:rPr>
                <w:noProof/>
                <w:webHidden/>
              </w:rPr>
              <w:fldChar w:fldCharType="separate"/>
            </w:r>
            <w:r w:rsidR="00D947D3" w:rsidRPr="0074125E">
              <w:rPr>
                <w:noProof/>
                <w:webHidden/>
              </w:rPr>
              <w:t>9</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79" w:history="1">
            <w:r w:rsidR="00D947D3" w:rsidRPr="0074125E">
              <w:rPr>
                <w:rStyle w:val="Hyperlink"/>
                <w:noProof/>
              </w:rPr>
              <w:t>КОРАК 3: Одговор подносиоцу жалбе</w:t>
            </w:r>
            <w:r w:rsidR="00D947D3" w:rsidRPr="0074125E">
              <w:rPr>
                <w:noProof/>
                <w:webHidden/>
              </w:rPr>
              <w:tab/>
            </w:r>
            <w:r w:rsidRPr="0074125E">
              <w:rPr>
                <w:noProof/>
                <w:webHidden/>
              </w:rPr>
              <w:fldChar w:fldCharType="begin"/>
            </w:r>
            <w:r w:rsidR="00D947D3" w:rsidRPr="0074125E">
              <w:rPr>
                <w:noProof/>
                <w:webHidden/>
              </w:rPr>
              <w:instrText xml:space="preserve"> PAGEREF _Toc147394479 \h </w:instrText>
            </w:r>
            <w:r w:rsidRPr="0074125E">
              <w:rPr>
                <w:noProof/>
                <w:webHidden/>
              </w:rPr>
            </w:r>
            <w:r w:rsidRPr="0074125E">
              <w:rPr>
                <w:noProof/>
                <w:webHidden/>
              </w:rPr>
              <w:fldChar w:fldCharType="separate"/>
            </w:r>
            <w:r w:rsidR="00D947D3" w:rsidRPr="0074125E">
              <w:rPr>
                <w:noProof/>
                <w:webHidden/>
              </w:rPr>
              <w:t>9</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80" w:history="1">
            <w:r w:rsidR="00D947D3" w:rsidRPr="0074125E">
              <w:rPr>
                <w:rStyle w:val="Hyperlink"/>
                <w:noProof/>
              </w:rPr>
              <w:t>КОРАК 4: Затварање жалби у првом степену</w:t>
            </w:r>
            <w:r w:rsidR="00D947D3" w:rsidRPr="0074125E">
              <w:rPr>
                <w:noProof/>
                <w:webHidden/>
              </w:rPr>
              <w:tab/>
            </w:r>
            <w:r w:rsidRPr="0074125E">
              <w:rPr>
                <w:noProof/>
                <w:webHidden/>
              </w:rPr>
              <w:fldChar w:fldCharType="begin"/>
            </w:r>
            <w:r w:rsidR="00D947D3" w:rsidRPr="0074125E">
              <w:rPr>
                <w:noProof/>
                <w:webHidden/>
              </w:rPr>
              <w:instrText xml:space="preserve"> PAGEREF _Toc147394480 \h </w:instrText>
            </w:r>
            <w:r w:rsidRPr="0074125E">
              <w:rPr>
                <w:noProof/>
                <w:webHidden/>
              </w:rPr>
            </w:r>
            <w:r w:rsidRPr="0074125E">
              <w:rPr>
                <w:noProof/>
                <w:webHidden/>
              </w:rPr>
              <w:fldChar w:fldCharType="separate"/>
            </w:r>
            <w:r w:rsidR="00D947D3" w:rsidRPr="0074125E">
              <w:rPr>
                <w:noProof/>
                <w:webHidden/>
              </w:rPr>
              <w:t>9</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81" w:history="1">
            <w:r w:rsidR="00D947D3" w:rsidRPr="0074125E">
              <w:rPr>
                <w:rStyle w:val="Hyperlink"/>
                <w:noProof/>
              </w:rPr>
              <w:t>КОРАК 5: Решавање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_Toc147394481 \h </w:instrText>
            </w:r>
            <w:r w:rsidRPr="0074125E">
              <w:rPr>
                <w:noProof/>
                <w:webHidden/>
              </w:rPr>
            </w:r>
            <w:r w:rsidRPr="0074125E">
              <w:rPr>
                <w:noProof/>
                <w:webHidden/>
              </w:rPr>
              <w:fldChar w:fldCharType="separate"/>
            </w:r>
            <w:r w:rsidR="00D947D3" w:rsidRPr="0074125E">
              <w:rPr>
                <w:noProof/>
                <w:webHidden/>
              </w:rPr>
              <w:t>10</w:t>
            </w:r>
            <w:r w:rsidRPr="0074125E">
              <w:rPr>
                <w:noProof/>
                <w:webHidden/>
              </w:rPr>
              <w:fldChar w:fldCharType="end"/>
            </w:r>
          </w:hyperlink>
        </w:p>
        <w:p w:rsidR="00D947D3" w:rsidRPr="0074125E" w:rsidRDefault="00566441">
          <w:pPr>
            <w:pStyle w:val="TOC3"/>
            <w:tabs>
              <w:tab w:val="right" w:leader="dot" w:pos="10070"/>
            </w:tabs>
            <w:rPr>
              <w:rFonts w:eastAsiaTheme="minorEastAsia"/>
              <w:noProof/>
            </w:rPr>
          </w:pPr>
          <w:hyperlink w:anchor="_Toc147394482" w:history="1">
            <w:r w:rsidR="00D947D3" w:rsidRPr="0074125E">
              <w:rPr>
                <w:rStyle w:val="Hyperlink"/>
                <w:noProof/>
              </w:rPr>
              <w:t>КОРАК 6: Затварање жалби</w:t>
            </w:r>
            <w:r w:rsidR="00D947D3" w:rsidRPr="0074125E">
              <w:rPr>
                <w:noProof/>
                <w:webHidden/>
              </w:rPr>
              <w:tab/>
            </w:r>
            <w:r w:rsidRPr="0074125E">
              <w:rPr>
                <w:noProof/>
                <w:webHidden/>
              </w:rPr>
              <w:fldChar w:fldCharType="begin"/>
            </w:r>
            <w:r w:rsidR="00D947D3" w:rsidRPr="0074125E">
              <w:rPr>
                <w:noProof/>
                <w:webHidden/>
              </w:rPr>
              <w:instrText xml:space="preserve"> PAGEREF _Toc147394482 \h </w:instrText>
            </w:r>
            <w:r w:rsidRPr="0074125E">
              <w:rPr>
                <w:noProof/>
                <w:webHidden/>
              </w:rPr>
            </w:r>
            <w:r w:rsidRPr="0074125E">
              <w:rPr>
                <w:noProof/>
                <w:webHidden/>
              </w:rPr>
              <w:fldChar w:fldCharType="separate"/>
            </w:r>
            <w:r w:rsidR="00D947D3" w:rsidRPr="0074125E">
              <w:rPr>
                <w:noProof/>
                <w:webHidden/>
              </w:rPr>
              <w:t>10</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83" w:history="1">
            <w:r w:rsidR="00D947D3" w:rsidRPr="0074125E">
              <w:rPr>
                <w:rStyle w:val="Hyperlink"/>
                <w:noProof/>
              </w:rPr>
              <w:t>2.5.</w:t>
            </w:r>
            <w:r w:rsidR="00D947D3" w:rsidRPr="0074125E">
              <w:rPr>
                <w:rFonts w:eastAsiaTheme="minorEastAsia"/>
                <w:noProof/>
              </w:rPr>
              <w:tab/>
            </w:r>
            <w:r w:rsidR="00D947D3" w:rsidRPr="0074125E">
              <w:rPr>
                <w:rStyle w:val="Hyperlink"/>
                <w:noProof/>
              </w:rPr>
              <w:t>Телефонске жалбе</w:t>
            </w:r>
            <w:r w:rsidR="00D947D3" w:rsidRPr="0074125E">
              <w:rPr>
                <w:noProof/>
                <w:webHidden/>
              </w:rPr>
              <w:tab/>
            </w:r>
            <w:r w:rsidRPr="0074125E">
              <w:rPr>
                <w:noProof/>
                <w:webHidden/>
              </w:rPr>
              <w:fldChar w:fldCharType="begin"/>
            </w:r>
            <w:r w:rsidR="00D947D3" w:rsidRPr="0074125E">
              <w:rPr>
                <w:noProof/>
                <w:webHidden/>
              </w:rPr>
              <w:instrText xml:space="preserve"> PAGEREF _Toc147394483 \h </w:instrText>
            </w:r>
            <w:r w:rsidRPr="0074125E">
              <w:rPr>
                <w:noProof/>
                <w:webHidden/>
              </w:rPr>
            </w:r>
            <w:r w:rsidRPr="0074125E">
              <w:rPr>
                <w:noProof/>
                <w:webHidden/>
              </w:rPr>
              <w:fldChar w:fldCharType="separate"/>
            </w:r>
            <w:r w:rsidR="00D947D3" w:rsidRPr="0074125E">
              <w:rPr>
                <w:noProof/>
                <w:webHidden/>
              </w:rPr>
              <w:t>11</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84" w:history="1">
            <w:r w:rsidR="00D947D3" w:rsidRPr="0074125E">
              <w:rPr>
                <w:rStyle w:val="Hyperlink"/>
                <w:noProof/>
              </w:rPr>
              <w:t>2.6.</w:t>
            </w:r>
            <w:r w:rsidR="00D947D3" w:rsidRPr="0074125E">
              <w:rPr>
                <w:rFonts w:eastAsiaTheme="minorEastAsia"/>
                <w:noProof/>
              </w:rPr>
              <w:tab/>
            </w:r>
            <w:r w:rsidR="00D947D3" w:rsidRPr="0074125E">
              <w:rPr>
                <w:rStyle w:val="Hyperlink"/>
                <w:noProof/>
              </w:rPr>
              <w:t>Контакти локалног и пулта за жалбе извођача радова</w:t>
            </w:r>
            <w:r w:rsidR="00D947D3" w:rsidRPr="0074125E">
              <w:rPr>
                <w:noProof/>
                <w:webHidden/>
              </w:rPr>
              <w:tab/>
            </w:r>
            <w:r w:rsidRPr="0074125E">
              <w:rPr>
                <w:noProof/>
                <w:webHidden/>
              </w:rPr>
              <w:fldChar w:fldCharType="begin"/>
            </w:r>
            <w:r w:rsidR="00D947D3" w:rsidRPr="0074125E">
              <w:rPr>
                <w:noProof/>
                <w:webHidden/>
              </w:rPr>
              <w:instrText xml:space="preserve"> PAGEREF _Toc147394484 \h </w:instrText>
            </w:r>
            <w:r w:rsidRPr="0074125E">
              <w:rPr>
                <w:noProof/>
                <w:webHidden/>
              </w:rPr>
            </w:r>
            <w:r w:rsidRPr="0074125E">
              <w:rPr>
                <w:noProof/>
                <w:webHidden/>
              </w:rPr>
              <w:fldChar w:fldCharType="separate"/>
            </w:r>
            <w:r w:rsidR="00D947D3" w:rsidRPr="0074125E">
              <w:rPr>
                <w:noProof/>
                <w:webHidden/>
              </w:rPr>
              <w:t>11</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85" w:history="1">
            <w:r w:rsidR="00D947D3" w:rsidRPr="0074125E">
              <w:rPr>
                <w:rStyle w:val="Hyperlink"/>
                <w:noProof/>
              </w:rPr>
              <w:t>2.7.</w:t>
            </w:r>
            <w:r w:rsidR="00D947D3" w:rsidRPr="0074125E">
              <w:rPr>
                <w:rFonts w:eastAsiaTheme="minorEastAsia"/>
                <w:noProof/>
              </w:rPr>
              <w:tab/>
            </w:r>
            <w:r w:rsidR="00D947D3" w:rsidRPr="0074125E">
              <w:rPr>
                <w:rStyle w:val="Hyperlink"/>
                <w:noProof/>
              </w:rPr>
              <w:t>Подношење жалбе</w:t>
            </w:r>
            <w:r w:rsidR="00D947D3" w:rsidRPr="0074125E">
              <w:rPr>
                <w:noProof/>
                <w:webHidden/>
              </w:rPr>
              <w:tab/>
            </w:r>
            <w:r w:rsidRPr="0074125E">
              <w:rPr>
                <w:noProof/>
                <w:webHidden/>
              </w:rPr>
              <w:fldChar w:fldCharType="begin"/>
            </w:r>
            <w:r w:rsidR="00D947D3" w:rsidRPr="0074125E">
              <w:rPr>
                <w:noProof/>
                <w:webHidden/>
              </w:rPr>
              <w:instrText xml:space="preserve"> PAGEREF _Toc147394485 \h </w:instrText>
            </w:r>
            <w:r w:rsidRPr="0074125E">
              <w:rPr>
                <w:noProof/>
                <w:webHidden/>
              </w:rPr>
            </w:r>
            <w:r w:rsidRPr="0074125E">
              <w:rPr>
                <w:noProof/>
                <w:webHidden/>
              </w:rPr>
              <w:fldChar w:fldCharType="separate"/>
            </w:r>
            <w:r w:rsidR="00D947D3" w:rsidRPr="0074125E">
              <w:rPr>
                <w:noProof/>
                <w:webHidden/>
              </w:rPr>
              <w:t>12</w:t>
            </w:r>
            <w:r w:rsidRPr="0074125E">
              <w:rPr>
                <w:noProof/>
                <w:webHidden/>
              </w:rPr>
              <w:fldChar w:fldCharType="end"/>
            </w:r>
          </w:hyperlink>
        </w:p>
        <w:p w:rsidR="00D947D3" w:rsidRPr="0074125E" w:rsidRDefault="00566441">
          <w:pPr>
            <w:pStyle w:val="TOC2"/>
            <w:tabs>
              <w:tab w:val="left" w:pos="880"/>
              <w:tab w:val="right" w:leader="dot" w:pos="10070"/>
            </w:tabs>
            <w:rPr>
              <w:rFonts w:eastAsiaTheme="minorEastAsia"/>
              <w:noProof/>
            </w:rPr>
          </w:pPr>
          <w:hyperlink w:anchor="_Toc147394486" w:history="1">
            <w:r w:rsidR="00D947D3" w:rsidRPr="0074125E">
              <w:rPr>
                <w:rStyle w:val="Hyperlink"/>
                <w:bCs/>
                <w:noProof/>
              </w:rPr>
              <w:t>2</w:t>
            </w:r>
            <w:r w:rsidR="00D947D3" w:rsidRPr="0074125E">
              <w:rPr>
                <w:rStyle w:val="Hyperlink"/>
                <w:noProof/>
              </w:rPr>
              <w:t>.8.</w:t>
            </w:r>
            <w:r w:rsidR="00D947D3" w:rsidRPr="0074125E">
              <w:rPr>
                <w:rFonts w:eastAsiaTheme="minorEastAsia"/>
                <w:noProof/>
              </w:rPr>
              <w:tab/>
            </w:r>
            <w:r w:rsidR="00D947D3" w:rsidRPr="0074125E">
              <w:rPr>
                <w:rStyle w:val="Hyperlink"/>
                <w:noProof/>
              </w:rPr>
              <w:t>Служба за решавање жалби Светске банке</w:t>
            </w:r>
            <w:r w:rsidR="00D947D3" w:rsidRPr="0074125E">
              <w:rPr>
                <w:noProof/>
                <w:webHidden/>
              </w:rPr>
              <w:tab/>
            </w:r>
            <w:r w:rsidRPr="0074125E">
              <w:rPr>
                <w:noProof/>
                <w:webHidden/>
              </w:rPr>
              <w:fldChar w:fldCharType="begin"/>
            </w:r>
            <w:r w:rsidR="00D947D3" w:rsidRPr="0074125E">
              <w:rPr>
                <w:noProof/>
                <w:webHidden/>
              </w:rPr>
              <w:instrText xml:space="preserve"> PAGEREF _Toc147394486 \h </w:instrText>
            </w:r>
            <w:r w:rsidRPr="0074125E">
              <w:rPr>
                <w:noProof/>
                <w:webHidden/>
              </w:rPr>
            </w:r>
            <w:r w:rsidRPr="0074125E">
              <w:rPr>
                <w:noProof/>
                <w:webHidden/>
              </w:rPr>
              <w:fldChar w:fldCharType="separate"/>
            </w:r>
            <w:r w:rsidR="00D947D3" w:rsidRPr="0074125E">
              <w:rPr>
                <w:noProof/>
                <w:webHidden/>
              </w:rPr>
              <w:t>12</w:t>
            </w:r>
            <w:r w:rsidRPr="0074125E">
              <w:rPr>
                <w:noProof/>
                <w:webHidden/>
              </w:rPr>
              <w:fldChar w:fldCharType="end"/>
            </w:r>
          </w:hyperlink>
        </w:p>
        <w:p w:rsidR="00D947D3" w:rsidRPr="0074125E" w:rsidRDefault="00566441">
          <w:pPr>
            <w:pStyle w:val="TOC2"/>
            <w:tabs>
              <w:tab w:val="right" w:leader="dot" w:pos="10070"/>
            </w:tabs>
            <w:rPr>
              <w:rFonts w:eastAsiaTheme="minorEastAsia"/>
              <w:noProof/>
            </w:rPr>
          </w:pPr>
          <w:hyperlink w:anchor="_Toc147394488" w:history="1">
            <w:r w:rsidR="00D947D3" w:rsidRPr="0074125E">
              <w:rPr>
                <w:rStyle w:val="Hyperlink"/>
                <w:rFonts w:eastAsia="Times New Roman" w:cstheme="minorHAnsi"/>
                <w:noProof/>
              </w:rPr>
              <w:t>Прилог 01: Жалбени формулар</w:t>
            </w:r>
            <w:r w:rsidR="00D947D3" w:rsidRPr="0074125E">
              <w:rPr>
                <w:noProof/>
                <w:webHidden/>
              </w:rPr>
              <w:tab/>
            </w:r>
            <w:r w:rsidRPr="0074125E">
              <w:rPr>
                <w:noProof/>
                <w:webHidden/>
              </w:rPr>
              <w:fldChar w:fldCharType="begin"/>
            </w:r>
            <w:r w:rsidR="00D947D3" w:rsidRPr="0074125E">
              <w:rPr>
                <w:noProof/>
                <w:webHidden/>
              </w:rPr>
              <w:instrText xml:space="preserve"> PAGEREF _Toc147394488 \h </w:instrText>
            </w:r>
            <w:r w:rsidRPr="0074125E">
              <w:rPr>
                <w:noProof/>
                <w:webHidden/>
              </w:rPr>
            </w:r>
            <w:r w:rsidRPr="0074125E">
              <w:rPr>
                <w:noProof/>
                <w:webHidden/>
              </w:rPr>
              <w:fldChar w:fldCharType="separate"/>
            </w:r>
            <w:r w:rsidR="00D947D3" w:rsidRPr="0074125E">
              <w:rPr>
                <w:noProof/>
                <w:webHidden/>
              </w:rPr>
              <w:t>15</w:t>
            </w:r>
            <w:r w:rsidRPr="0074125E">
              <w:rPr>
                <w:noProof/>
                <w:webHidden/>
              </w:rPr>
              <w:fldChar w:fldCharType="end"/>
            </w:r>
          </w:hyperlink>
        </w:p>
        <w:p w:rsidR="00D947D3" w:rsidRPr="0074125E" w:rsidRDefault="00566441">
          <w:pPr>
            <w:pStyle w:val="TOC1"/>
            <w:rPr>
              <w:rFonts w:eastAsiaTheme="minorEastAsia"/>
              <w:noProof/>
            </w:rPr>
          </w:pPr>
          <w:hyperlink w:anchor="_Toc147394489" w:history="1">
            <w:r w:rsidR="00D947D3" w:rsidRPr="0074125E">
              <w:rPr>
                <w:rStyle w:val="Hyperlink"/>
                <w:rFonts w:cstheme="minorHAnsi"/>
                <w:noProof/>
              </w:rPr>
              <w:t>Прилог 02 – Евиденција решавања жалби на локалном нивоу</w:t>
            </w:r>
            <w:r w:rsidR="00D947D3" w:rsidRPr="0074125E">
              <w:rPr>
                <w:noProof/>
                <w:webHidden/>
              </w:rPr>
              <w:tab/>
            </w:r>
            <w:r w:rsidRPr="0074125E">
              <w:rPr>
                <w:noProof/>
                <w:webHidden/>
              </w:rPr>
              <w:fldChar w:fldCharType="begin"/>
            </w:r>
            <w:r w:rsidR="00D947D3" w:rsidRPr="0074125E">
              <w:rPr>
                <w:noProof/>
                <w:webHidden/>
              </w:rPr>
              <w:instrText xml:space="preserve"> PAGEREF _Toc147394489 \h </w:instrText>
            </w:r>
            <w:r w:rsidRPr="0074125E">
              <w:rPr>
                <w:noProof/>
                <w:webHidden/>
              </w:rPr>
            </w:r>
            <w:r w:rsidRPr="0074125E">
              <w:rPr>
                <w:noProof/>
                <w:webHidden/>
              </w:rPr>
              <w:fldChar w:fldCharType="separate"/>
            </w:r>
            <w:r w:rsidR="00D947D3" w:rsidRPr="0074125E">
              <w:rPr>
                <w:noProof/>
                <w:webHidden/>
              </w:rPr>
              <w:t>1</w:t>
            </w:r>
            <w:r w:rsidRPr="0074125E">
              <w:rPr>
                <w:noProof/>
                <w:webHidden/>
              </w:rPr>
              <w:fldChar w:fldCharType="end"/>
            </w:r>
          </w:hyperlink>
        </w:p>
        <w:p w:rsidR="00D947D3" w:rsidRPr="0074125E" w:rsidRDefault="00566441">
          <w:pPr>
            <w:pStyle w:val="TOC1"/>
            <w:rPr>
              <w:rFonts w:eastAsiaTheme="minorEastAsia"/>
              <w:noProof/>
            </w:rPr>
          </w:pPr>
          <w:hyperlink w:anchor="_Toc147394490" w:history="1">
            <w:r w:rsidR="00D947D3" w:rsidRPr="0074125E">
              <w:rPr>
                <w:rStyle w:val="Hyperlink"/>
                <w:noProof/>
              </w:rPr>
              <w:t>Евиденција решавања жалби на централном нивоу</w:t>
            </w:r>
            <w:r w:rsidR="00D947D3" w:rsidRPr="0074125E">
              <w:rPr>
                <w:noProof/>
                <w:webHidden/>
              </w:rPr>
              <w:tab/>
            </w:r>
            <w:r w:rsidRPr="0074125E">
              <w:rPr>
                <w:noProof/>
                <w:webHidden/>
              </w:rPr>
              <w:fldChar w:fldCharType="begin"/>
            </w:r>
            <w:r w:rsidR="00D947D3" w:rsidRPr="0074125E">
              <w:rPr>
                <w:noProof/>
                <w:webHidden/>
              </w:rPr>
              <w:instrText xml:space="preserve"> PAGEREF _Toc147394490 \h </w:instrText>
            </w:r>
            <w:r w:rsidRPr="0074125E">
              <w:rPr>
                <w:noProof/>
                <w:webHidden/>
              </w:rPr>
            </w:r>
            <w:r w:rsidRPr="0074125E">
              <w:rPr>
                <w:noProof/>
                <w:webHidden/>
              </w:rPr>
              <w:fldChar w:fldCharType="separate"/>
            </w:r>
            <w:r w:rsidR="00D947D3" w:rsidRPr="0074125E">
              <w:rPr>
                <w:noProof/>
                <w:webHidden/>
              </w:rPr>
              <w:t>1</w:t>
            </w:r>
            <w:r w:rsidRPr="0074125E">
              <w:rPr>
                <w:noProof/>
                <w:webHidden/>
              </w:rPr>
              <w:fldChar w:fldCharType="end"/>
            </w:r>
          </w:hyperlink>
        </w:p>
        <w:p w:rsidR="007639A3" w:rsidRPr="0074125E" w:rsidRDefault="00566441">
          <w:pPr>
            <w:rPr>
              <w:rFonts w:cstheme="minorHAnsi"/>
            </w:rPr>
          </w:pPr>
          <w:r w:rsidRPr="0074125E">
            <w:rPr>
              <w:rFonts w:cstheme="minorHAnsi"/>
              <w:b/>
              <w:bCs/>
              <w:noProof/>
            </w:rPr>
            <w:fldChar w:fldCharType="end"/>
          </w:r>
        </w:p>
      </w:sdtContent>
    </w:sdt>
    <w:p w:rsidR="007639A3" w:rsidRPr="0074125E" w:rsidRDefault="007639A3" w:rsidP="00AD7621">
      <w:pPr>
        <w:spacing w:after="240" w:line="240" w:lineRule="auto"/>
        <w:rPr>
          <w:rFonts w:eastAsia="Times New Roman" w:cstheme="minorHAnsi"/>
          <w:color w:val="000000"/>
        </w:rPr>
      </w:pPr>
    </w:p>
    <w:p w:rsidR="00386F85" w:rsidRPr="0074125E" w:rsidRDefault="00386F85" w:rsidP="00F72EA5">
      <w:pPr>
        <w:spacing w:after="180" w:line="240" w:lineRule="auto"/>
        <w:rPr>
          <w:rFonts w:eastAsia="Times New Roman" w:cstheme="minorHAnsi"/>
          <w:color w:val="000000"/>
          <w:sz w:val="27"/>
          <w:szCs w:val="27"/>
        </w:rPr>
      </w:pPr>
    </w:p>
    <w:p w:rsidR="00A34433" w:rsidRPr="0074125E" w:rsidRDefault="00A34433" w:rsidP="00F72EA5">
      <w:pPr>
        <w:spacing w:after="180" w:line="240" w:lineRule="auto"/>
        <w:rPr>
          <w:rFonts w:eastAsia="Times New Roman" w:cstheme="minorHAnsi"/>
          <w:color w:val="000000"/>
          <w:sz w:val="27"/>
          <w:szCs w:val="27"/>
        </w:rPr>
      </w:pPr>
    </w:p>
    <w:p w:rsidR="00A34433" w:rsidRPr="0074125E" w:rsidRDefault="00A34433" w:rsidP="00F72EA5">
      <w:pPr>
        <w:spacing w:after="180" w:line="240" w:lineRule="auto"/>
        <w:rPr>
          <w:rFonts w:eastAsia="Times New Roman" w:cstheme="minorHAnsi"/>
          <w:color w:val="000000"/>
          <w:sz w:val="27"/>
          <w:szCs w:val="27"/>
        </w:rPr>
      </w:pPr>
    </w:p>
    <w:p w:rsidR="00A34433" w:rsidRPr="0074125E" w:rsidRDefault="00A34433" w:rsidP="00F72EA5">
      <w:pPr>
        <w:spacing w:after="180" w:line="240" w:lineRule="auto"/>
        <w:rPr>
          <w:rFonts w:eastAsia="Times New Roman" w:cstheme="minorHAnsi"/>
          <w:color w:val="000000"/>
          <w:sz w:val="27"/>
          <w:szCs w:val="27"/>
        </w:rPr>
        <w:sectPr w:rsidR="00A34433" w:rsidRPr="0074125E" w:rsidSect="00A34433">
          <w:headerReference w:type="default" r:id="rId10"/>
          <w:footerReference w:type="default" r:id="rId11"/>
          <w:pgSz w:w="12240" w:h="15840"/>
          <w:pgMar w:top="1440" w:right="1080" w:bottom="1440" w:left="1080" w:header="720" w:footer="720" w:gutter="0"/>
          <w:cols w:space="720"/>
          <w:titlePg/>
          <w:docGrid w:linePitch="360"/>
        </w:sectPr>
      </w:pPr>
    </w:p>
    <w:p w:rsidR="007639A3" w:rsidRPr="0074125E" w:rsidRDefault="007639A3" w:rsidP="00F72EA5">
      <w:pPr>
        <w:spacing w:after="180" w:line="240" w:lineRule="auto"/>
        <w:rPr>
          <w:rFonts w:eastAsia="Times New Roman" w:cstheme="minorHAnsi"/>
          <w:color w:val="000000"/>
          <w:sz w:val="27"/>
          <w:szCs w:val="27"/>
        </w:rPr>
      </w:pPr>
    </w:p>
    <w:p w:rsidR="00F7283A" w:rsidRPr="0074125E" w:rsidRDefault="00A34433" w:rsidP="00D41BA5">
      <w:pPr>
        <w:pStyle w:val="Heading1"/>
        <w:rPr>
          <w:rFonts w:cstheme="minorHAnsi"/>
        </w:rPr>
      </w:pPr>
      <w:bookmarkStart w:id="0" w:name="_Toc147394459"/>
      <w:r w:rsidRPr="0074125E">
        <w:rPr>
          <w:rFonts w:cstheme="minorHAnsi"/>
        </w:rPr>
        <w:t>Списак скраћеница</w:t>
      </w:r>
      <w:bookmarkEnd w:id="0"/>
    </w:p>
    <w:p w:rsidR="00794C40" w:rsidRPr="0074125E" w:rsidRDefault="00794C40" w:rsidP="00045E03">
      <w:pPr>
        <w:pStyle w:val="Default"/>
        <w:spacing w:after="60"/>
        <w:rPr>
          <w:rFonts w:asciiTheme="minorHAnsi" w:hAnsiTheme="minorHAnsi" w:cstheme="minorHAnsi"/>
          <w:sz w:val="22"/>
          <w:szCs w:val="22"/>
        </w:rPr>
      </w:pPr>
    </w:p>
    <w:p w:rsidR="00045E03" w:rsidRPr="0074125E" w:rsidRDefault="003329F7"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lang w:val="sr-Cyrl-CS"/>
        </w:rPr>
        <w:t>Пројекат</w:t>
      </w:r>
      <w:r w:rsidRPr="0074125E">
        <w:rPr>
          <w:rFonts w:asciiTheme="minorHAnsi" w:hAnsiTheme="minorHAnsi" w:cstheme="minorHAnsi"/>
          <w:color w:val="auto"/>
          <w:sz w:val="22"/>
          <w:szCs w:val="22"/>
        </w:rPr>
        <w:t xml:space="preserve"> </w:t>
      </w:r>
      <w:r w:rsidR="00D947D3" w:rsidRPr="0074125E">
        <w:rPr>
          <w:rFonts w:asciiTheme="minorHAnsi" w:hAnsiTheme="minorHAnsi" w:cstheme="minorHAnsi"/>
          <w:color w:val="auto"/>
          <w:sz w:val="22"/>
          <w:szCs w:val="22"/>
        </w:rPr>
        <w:t>(SURCE)</w:t>
      </w:r>
      <w:r w:rsidR="00045E03" w:rsidRPr="0074125E">
        <w:rPr>
          <w:rFonts w:asciiTheme="minorHAnsi" w:hAnsiTheme="minorHAnsi" w:cstheme="minorHAnsi"/>
          <w:color w:val="auto"/>
          <w:sz w:val="22"/>
          <w:szCs w:val="22"/>
        </w:rPr>
        <w:t xml:space="preserve"> – </w:t>
      </w:r>
      <w:r w:rsidR="00DC101C" w:rsidRPr="0074125E">
        <w:rPr>
          <w:rFonts w:asciiTheme="minorHAnsi" w:hAnsiTheme="minorHAnsi" w:cstheme="minorHAnsi"/>
          <w:color w:val="auto"/>
          <w:sz w:val="22"/>
          <w:szCs w:val="22"/>
          <w:lang w:val="sr-Cyrl-CS"/>
        </w:rPr>
        <w:t xml:space="preserve">Пројекат „Чиста енергија и енергетска </w:t>
      </w:r>
      <w:r w:rsidR="00577BF9" w:rsidRPr="0074125E">
        <w:rPr>
          <w:rFonts w:asciiTheme="minorHAnsi" w:hAnsiTheme="minorHAnsi" w:cstheme="minorHAnsi"/>
          <w:color w:val="auto"/>
          <w:sz w:val="22"/>
          <w:szCs w:val="22"/>
          <w:lang w:val="sr-Cyrl-CS"/>
        </w:rPr>
        <w:t>ефикасности за грађане у Србији</w:t>
      </w:r>
      <w:r w:rsidR="00DC101C" w:rsidRPr="0074125E">
        <w:rPr>
          <w:rFonts w:asciiTheme="minorHAnsi" w:hAnsiTheme="minorHAnsi" w:cstheme="minorHAnsi"/>
          <w:color w:val="auto"/>
          <w:sz w:val="22"/>
          <w:szCs w:val="22"/>
        </w:rPr>
        <w:t>“</w:t>
      </w:r>
    </w:p>
    <w:p w:rsidR="00045E03" w:rsidRPr="0074125E" w:rsidRDefault="007447C5" w:rsidP="00D947D3">
      <w:pPr>
        <w:pStyle w:val="Default"/>
        <w:spacing w:after="120"/>
        <w:rPr>
          <w:rFonts w:asciiTheme="minorHAnsi" w:eastAsia="Times New Roman" w:hAnsiTheme="minorHAnsi" w:cstheme="minorHAnsi"/>
          <w:bCs/>
          <w:color w:val="auto"/>
          <w:kern w:val="36"/>
          <w:sz w:val="22"/>
          <w:szCs w:val="22"/>
        </w:rPr>
      </w:pPr>
      <w:r w:rsidRPr="0074125E">
        <w:rPr>
          <w:rFonts w:asciiTheme="minorHAnsi" w:hAnsiTheme="minorHAnsi" w:cstheme="minorHAnsi"/>
          <w:color w:val="auto"/>
          <w:sz w:val="22"/>
          <w:szCs w:val="22"/>
        </w:rPr>
        <w:t>ИБРД</w:t>
      </w:r>
      <w:r w:rsidRPr="0074125E">
        <w:rPr>
          <w:rFonts w:asciiTheme="minorHAnsi" w:eastAsia="Times New Roman" w:hAnsiTheme="minorHAnsi" w:cstheme="minorHAnsi"/>
          <w:bCs/>
          <w:color w:val="auto"/>
          <w:kern w:val="36"/>
          <w:sz w:val="22"/>
          <w:szCs w:val="22"/>
        </w:rPr>
        <w:t xml:space="preserve"> </w:t>
      </w:r>
      <w:r w:rsidR="00CE6963" w:rsidRPr="0074125E">
        <w:rPr>
          <w:rFonts w:asciiTheme="minorHAnsi" w:hAnsiTheme="minorHAnsi" w:cstheme="minorHAnsi"/>
          <w:color w:val="auto"/>
          <w:sz w:val="22"/>
          <w:szCs w:val="22"/>
        </w:rPr>
        <w:t xml:space="preserve">– </w:t>
      </w:r>
      <w:r w:rsidRPr="0074125E">
        <w:rPr>
          <w:rFonts w:asciiTheme="minorHAnsi" w:eastAsia="Times New Roman" w:hAnsiTheme="minorHAnsi" w:cstheme="minorHAnsi"/>
          <w:bCs/>
          <w:color w:val="auto"/>
          <w:kern w:val="36"/>
          <w:sz w:val="22"/>
          <w:szCs w:val="22"/>
        </w:rPr>
        <w:t xml:space="preserve">Међународна банка за обнову и развој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ЈЛС – Јединица локалне самоуправе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Ј</w:t>
      </w:r>
      <w:r w:rsidR="00CE6963" w:rsidRPr="0074125E">
        <w:rPr>
          <w:rFonts w:asciiTheme="minorHAnsi" w:hAnsiTheme="minorHAnsi" w:cstheme="minorHAnsi"/>
          <w:color w:val="auto"/>
          <w:sz w:val="22"/>
          <w:szCs w:val="22"/>
        </w:rPr>
        <w:t>И</w:t>
      </w:r>
      <w:r w:rsidRPr="0074125E">
        <w:rPr>
          <w:rFonts w:asciiTheme="minorHAnsi" w:hAnsiTheme="minorHAnsi" w:cstheme="minorHAnsi"/>
          <w:color w:val="auto"/>
          <w:sz w:val="22"/>
          <w:szCs w:val="22"/>
        </w:rPr>
        <w:t xml:space="preserve">П – Јединица за </w:t>
      </w:r>
      <w:r w:rsidR="00CE6963" w:rsidRPr="0074125E">
        <w:rPr>
          <w:rFonts w:asciiTheme="minorHAnsi" w:hAnsiTheme="minorHAnsi" w:cstheme="minorHAnsi"/>
          <w:color w:val="auto"/>
          <w:sz w:val="22"/>
          <w:szCs w:val="22"/>
        </w:rPr>
        <w:t>имплементацију пројекта</w:t>
      </w:r>
      <w:r w:rsidRPr="0074125E">
        <w:rPr>
          <w:rFonts w:asciiTheme="minorHAnsi" w:hAnsiTheme="minorHAnsi" w:cstheme="minorHAnsi"/>
          <w:color w:val="auto"/>
          <w:sz w:val="22"/>
          <w:szCs w:val="22"/>
        </w:rPr>
        <w:t xml:space="preserve"> </w:t>
      </w:r>
    </w:p>
    <w:p w:rsidR="00577BF9" w:rsidRPr="0074125E" w:rsidRDefault="00577BF9" w:rsidP="00D947D3">
      <w:pPr>
        <w:pStyle w:val="Default"/>
        <w:spacing w:after="120"/>
        <w:rPr>
          <w:rFonts w:asciiTheme="minorHAnsi" w:hAnsiTheme="minorHAnsi" w:cstheme="minorHAnsi"/>
          <w:color w:val="auto"/>
          <w:sz w:val="22"/>
          <w:szCs w:val="22"/>
        </w:rPr>
      </w:pPr>
      <w:r w:rsidRPr="0074125E">
        <w:rPr>
          <w:color w:val="auto"/>
          <w:sz w:val="22"/>
          <w:szCs w:val="22"/>
        </w:rPr>
        <w:t>ЖМ - Жалбени механизам</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КО – Катастарска општина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МЗЖС – Министарство заштите животне средине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М</w:t>
      </w:r>
      <w:r w:rsidR="00DC101C" w:rsidRPr="0074125E">
        <w:rPr>
          <w:rFonts w:asciiTheme="minorHAnsi" w:hAnsiTheme="minorHAnsi" w:cstheme="minorHAnsi"/>
          <w:color w:val="auto"/>
          <w:sz w:val="22"/>
          <w:szCs w:val="22"/>
        </w:rPr>
        <w:t>РЕ</w:t>
      </w:r>
      <w:r w:rsidRPr="0074125E">
        <w:rPr>
          <w:rFonts w:asciiTheme="minorHAnsi" w:hAnsiTheme="minorHAnsi" w:cstheme="minorHAnsi"/>
          <w:color w:val="auto"/>
          <w:sz w:val="22"/>
          <w:szCs w:val="22"/>
        </w:rPr>
        <w:t xml:space="preserve"> – Министарство </w:t>
      </w:r>
      <w:r w:rsidR="00DC101C" w:rsidRPr="0074125E">
        <w:rPr>
          <w:rFonts w:asciiTheme="minorHAnsi" w:hAnsiTheme="minorHAnsi" w:cstheme="minorHAnsi"/>
          <w:color w:val="auto"/>
          <w:sz w:val="22"/>
          <w:szCs w:val="22"/>
        </w:rPr>
        <w:t xml:space="preserve">рударства и енергетике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МРЗБСП - Министарство за рад, запошљавање, борачка и социјална питања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НВО – Невладина организација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ОДУЖССО – Оквирни документ за управљање животном средином и социјалним окружењем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ОПР – Оквирна политика расељавања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ОП – Оперативна политика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ОП/БП – Оперативна процедура / политика Банке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ПАУ – Полициклични ароматични угљоводоници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ПЖС – Процена животне средине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ПзУЖССО – План за управљање животном средином и социјалним окружењем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ПУЖС – Процена утицаја на животну средину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ПУУСО – План за ублажавање утицаја на социјално окружење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РС – Република Србија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СБ – Светска банка </w:t>
      </w:r>
    </w:p>
    <w:p w:rsidR="00045E03" w:rsidRPr="0074125E" w:rsidRDefault="00045E03"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 xml:space="preserve">СГРС – Службени гласник Републике Србије </w:t>
      </w:r>
    </w:p>
    <w:p w:rsidR="00A34433" w:rsidRPr="0074125E" w:rsidRDefault="00EA6442" w:rsidP="00D947D3">
      <w:pPr>
        <w:pStyle w:val="Default"/>
        <w:spacing w:after="120"/>
        <w:rPr>
          <w:rFonts w:asciiTheme="minorHAnsi" w:hAnsiTheme="minorHAnsi" w:cstheme="minorHAnsi"/>
          <w:color w:val="auto"/>
          <w:sz w:val="22"/>
          <w:szCs w:val="22"/>
        </w:rPr>
      </w:pPr>
      <w:r w:rsidRPr="0074125E">
        <w:rPr>
          <w:rFonts w:asciiTheme="minorHAnsi" w:hAnsiTheme="minorHAnsi" w:cstheme="minorHAnsi"/>
          <w:color w:val="auto"/>
          <w:sz w:val="22"/>
          <w:szCs w:val="22"/>
        </w:rPr>
        <w:t>Сртучни надзор ЈИПа – Стручна лица за заштиту животне средине и социјална питања ангажована на пројекту, задужена за праћење имплементације</w:t>
      </w:r>
    </w:p>
    <w:p w:rsidR="00CB3688" w:rsidRPr="0074125E" w:rsidRDefault="00CB3688" w:rsidP="00D947D3">
      <w:pPr>
        <w:pStyle w:val="Default"/>
        <w:spacing w:after="120"/>
        <w:rPr>
          <w:rFonts w:asciiTheme="minorHAnsi" w:hAnsiTheme="minorHAnsi" w:cstheme="minorHAnsi"/>
          <w:color w:val="auto"/>
          <w:sz w:val="22"/>
          <w:szCs w:val="22"/>
        </w:rPr>
      </w:pPr>
      <w:r w:rsidRPr="0074125E">
        <w:rPr>
          <w:color w:val="auto"/>
          <w:sz w:val="22"/>
          <w:szCs w:val="22"/>
        </w:rPr>
        <w:t>ГРС</w:t>
      </w:r>
      <w:r w:rsidR="00985948" w:rsidRPr="0074125E">
        <w:rPr>
          <w:color w:val="auto"/>
          <w:sz w:val="22"/>
          <w:szCs w:val="22"/>
        </w:rPr>
        <w:t>Б</w:t>
      </w:r>
      <w:r w:rsidRPr="0074125E">
        <w:rPr>
          <w:color w:val="auto"/>
          <w:sz w:val="22"/>
          <w:szCs w:val="22"/>
        </w:rPr>
        <w:t xml:space="preserve"> - </w:t>
      </w:r>
      <w:r w:rsidR="00985948" w:rsidRPr="0074125E">
        <w:rPr>
          <w:color w:val="auto"/>
          <w:sz w:val="22"/>
          <w:szCs w:val="22"/>
        </w:rPr>
        <w:t>Служба</w:t>
      </w:r>
      <w:r w:rsidRPr="0074125E">
        <w:rPr>
          <w:color w:val="auto"/>
          <w:sz w:val="22"/>
          <w:szCs w:val="22"/>
        </w:rPr>
        <w:t xml:space="preserve"> за решавање жалби Светске банке </w:t>
      </w:r>
    </w:p>
    <w:p w:rsidR="00221337" w:rsidRPr="0074125E" w:rsidRDefault="00221337" w:rsidP="00221337">
      <w:pPr>
        <w:spacing w:after="120" w:line="240" w:lineRule="auto"/>
        <w:rPr>
          <w:rFonts w:eastAsia="Times New Roman" w:cstheme="minorHAnsi"/>
          <w:color w:val="000000"/>
        </w:rPr>
      </w:pPr>
    </w:p>
    <w:p w:rsidR="002E59A4" w:rsidRPr="0074125E" w:rsidRDefault="002E59A4" w:rsidP="00AD7621">
      <w:pPr>
        <w:spacing w:after="120" w:line="240" w:lineRule="auto"/>
        <w:rPr>
          <w:rFonts w:eastAsia="Times New Roman" w:cstheme="minorHAnsi"/>
          <w:color w:val="000000"/>
          <w:sz w:val="27"/>
          <w:szCs w:val="27"/>
        </w:rPr>
        <w:sectPr w:rsidR="002E59A4" w:rsidRPr="0074125E" w:rsidSect="002E59A4">
          <w:footerReference w:type="default" r:id="rId12"/>
          <w:pgSz w:w="12240" w:h="15840"/>
          <w:pgMar w:top="1440" w:right="1440" w:bottom="1440" w:left="1440" w:header="720" w:footer="720" w:gutter="0"/>
          <w:pgNumType w:start="1"/>
          <w:cols w:space="720"/>
          <w:titlePg/>
          <w:docGrid w:linePitch="360"/>
        </w:sectPr>
      </w:pPr>
    </w:p>
    <w:p w:rsidR="00AD7621" w:rsidRPr="0074125E" w:rsidRDefault="00A34433" w:rsidP="00577BF9">
      <w:pPr>
        <w:pStyle w:val="Heading1"/>
        <w:numPr>
          <w:ilvl w:val="0"/>
          <w:numId w:val="3"/>
        </w:numPr>
        <w:tabs>
          <w:tab w:val="left" w:pos="360"/>
        </w:tabs>
        <w:ind w:hanging="720"/>
        <w:rPr>
          <w:rStyle w:val="Heading1Char"/>
          <w:rFonts w:cstheme="minorHAnsi"/>
          <w:b/>
          <w:bCs/>
        </w:rPr>
      </w:pPr>
      <w:bookmarkStart w:id="1" w:name="_Toc147394460"/>
      <w:r w:rsidRPr="0074125E">
        <w:rPr>
          <w:rStyle w:val="Heading1Char"/>
          <w:rFonts w:cstheme="minorHAnsi"/>
          <w:b/>
          <w:bCs/>
        </w:rPr>
        <w:lastRenderedPageBreak/>
        <w:t>Увод и полазне основе</w:t>
      </w:r>
      <w:bookmarkEnd w:id="1"/>
    </w:p>
    <w:p w:rsidR="009B26C8" w:rsidRPr="0074125E" w:rsidRDefault="009B26C8" w:rsidP="009B26C8">
      <w:pPr>
        <w:jc w:val="both"/>
        <w:rPr>
          <w:rFonts w:eastAsia="Times New Roman" w:cstheme="minorHAnsi"/>
          <w:bCs/>
          <w:kern w:val="36"/>
        </w:rPr>
      </w:pPr>
      <w:r w:rsidRPr="0074125E">
        <w:rPr>
          <w:rFonts w:cstheme="minorHAnsi"/>
          <w:lang w:val="sr-Cyrl-CS"/>
        </w:rPr>
        <w:t xml:space="preserve">Пројекат „Чиста енергија и енергетска ефикасности за грађане у Србији“ </w:t>
      </w:r>
      <w:r w:rsidRPr="0074125E">
        <w:rPr>
          <w:rFonts w:eastAsia="Times New Roman" w:cstheme="minorHAnsi"/>
          <w:bCs/>
          <w:kern w:val="36"/>
        </w:rPr>
        <w:t>(</w:t>
      </w:r>
      <w:r w:rsidR="007D506B" w:rsidRPr="0074125E">
        <w:rPr>
          <w:rFonts w:cstheme="minorHAnsi"/>
        </w:rPr>
        <w:t>SURCE</w:t>
      </w:r>
      <w:r w:rsidRPr="0074125E">
        <w:rPr>
          <w:rFonts w:eastAsia="Times New Roman" w:cstheme="minorHAnsi"/>
          <w:bCs/>
          <w:kern w:val="36"/>
        </w:rPr>
        <w:t>) који се финансира из средстава МЕЂУНАРОДНЕ БАНКЕ ЗА ОБНОВУ И РАЗВОЈ („</w:t>
      </w:r>
      <w:r w:rsidR="003329F7" w:rsidRPr="0074125E">
        <w:rPr>
          <w:rFonts w:cstheme="minorHAnsi"/>
          <w:color w:val="000000"/>
        </w:rPr>
        <w:t>IBRD</w:t>
      </w:r>
      <w:r w:rsidRPr="0074125E">
        <w:rPr>
          <w:rFonts w:cstheme="minorHAnsi"/>
          <w:color w:val="000000"/>
        </w:rPr>
        <w:t>“</w:t>
      </w:r>
      <w:r w:rsidRPr="0074125E">
        <w:rPr>
          <w:rFonts w:eastAsia="Times New Roman" w:cstheme="minorHAnsi"/>
          <w:bCs/>
          <w:kern w:val="36"/>
        </w:rPr>
        <w:t xml:space="preserve">), а који спроводи Министарство рударства и енергетике Републике Србије, директно ће користити грађанима 131 локалне самоуправе у Србији. </w:t>
      </w:r>
      <w:r w:rsidRPr="0074125E">
        <w:rPr>
          <w:rFonts w:cstheme="minorHAnsi"/>
          <w:color w:val="000000"/>
        </w:rPr>
        <w:t xml:space="preserve">Циљ Пројекта је да повећа степен енергетске ефикасности, </w:t>
      </w:r>
      <w:r w:rsidRPr="0074125E">
        <w:rPr>
          <w:rFonts w:cstheme="minorHAnsi"/>
        </w:rPr>
        <w:t xml:space="preserve">да се повећа доступност и приступачност ефикаснијој енергији за домаћинства, могућност успостављања одрживог грејања и уградњу кровних соларних фотонапонских панела PV у домаћинствима у Србији. Такође, пројекат има за циљ стварање одрживог модела финансирања у вези са добијањем могућег решења који би омоћило употребу чисте енергије у домаћинствима – представља суштинскe кораке ка унапређење квалитета ваздуха, смањењу енергетског сиромаштва и подршку Србији у њеној тежњи да смањи емисију угљен диоксида. </w:t>
      </w:r>
      <w:r w:rsidRPr="0074125E">
        <w:rPr>
          <w:rFonts w:eastAsia="Times New Roman" w:cstheme="minorHAnsi"/>
          <w:bCs/>
          <w:kern w:val="36"/>
        </w:rPr>
        <w:t>Пројекат се проводи у складу са Оперативним Политикама Светске банке, укључујући политике заштите животне средине и друштвених питања.</w:t>
      </w:r>
    </w:p>
    <w:p w:rsidR="00276E33" w:rsidRPr="0074125E" w:rsidRDefault="00276E33" w:rsidP="00276E33">
      <w:pPr>
        <w:jc w:val="both"/>
        <w:rPr>
          <w:rFonts w:cstheme="minorHAnsi"/>
        </w:rPr>
      </w:pPr>
      <w:r w:rsidRPr="0074125E">
        <w:rPr>
          <w:rFonts w:eastAsia="Times New Roman" w:cstheme="minorHAnsi"/>
          <w:bCs/>
          <w:kern w:val="36"/>
        </w:rPr>
        <w:t>Пројекат се спроводи у складу са Оперативним Политикама Светске банке, укључујући политике заштите животне средине и друштвених питања. Министарство се уговором о зајму са Светском банком и потврђеним Законом</w:t>
      </w:r>
      <w:r w:rsidRPr="0074125E">
        <w:rPr>
          <w:rFonts w:cstheme="minorHAnsi"/>
        </w:rPr>
        <w:t xml:space="preserve"> </w:t>
      </w:r>
      <w:r w:rsidRPr="0074125E">
        <w:rPr>
          <w:rFonts w:cstheme="minorHAnsi"/>
          <w:bCs/>
        </w:rPr>
        <w:t>о потврђивању Споразума о зајму (Пројекат чисте енергије и енергетске ефикасности за грађане) између Републике Србије и Међународне банке за обнову и развој (</w:t>
      </w:r>
      <w:r w:rsidRPr="0074125E">
        <w:rPr>
          <w:rFonts w:cstheme="minorHAnsi"/>
        </w:rPr>
        <w:t>"Службени гласник РС - Међународни уговори", број 6 од 12. децембра 2022.)</w:t>
      </w:r>
      <w:r w:rsidRPr="0074125E">
        <w:rPr>
          <w:rStyle w:val="FootnoteReference"/>
          <w:rFonts w:eastAsia="Times New Roman" w:cstheme="minorHAnsi"/>
          <w:bCs/>
          <w:kern w:val="36"/>
        </w:rPr>
        <w:footnoteReference w:id="2"/>
      </w:r>
      <w:r w:rsidRPr="0074125E">
        <w:rPr>
          <w:rFonts w:eastAsia="Times New Roman" w:cstheme="minorHAnsi"/>
          <w:bCs/>
          <w:kern w:val="36"/>
        </w:rPr>
        <w:t xml:space="preserve"> обавезало да се циљеви и постављени захтеви из Еколошких и социјалних стандарда  Светске банке (Стандард број 2 – Рад и услови рада) током реализације Пројекта </w:t>
      </w:r>
      <w:r w:rsidRPr="0074125E">
        <w:rPr>
          <w:rFonts w:cstheme="minorHAnsi"/>
        </w:rPr>
        <w:t>SURCE</w:t>
      </w:r>
      <w:r w:rsidRPr="0074125E">
        <w:rPr>
          <w:rFonts w:eastAsia="Times New Roman" w:cstheme="minorHAnsi"/>
          <w:bCs/>
          <w:kern w:val="36"/>
        </w:rPr>
        <w:t xml:space="preserve"> у  потпуности испуњавају, као и да ће сва ангажована лица на Пројекту моћи да користе средства заштите, како наведени стандард прописује.</w:t>
      </w:r>
    </w:p>
    <w:p w:rsidR="00276E33" w:rsidRPr="0074125E" w:rsidRDefault="00276E33" w:rsidP="00276E33">
      <w:pPr>
        <w:jc w:val="both"/>
        <w:rPr>
          <w:rFonts w:eastAsia="Times New Roman" w:cstheme="minorHAnsi"/>
          <w:bCs/>
          <w:kern w:val="36"/>
        </w:rPr>
      </w:pPr>
      <w:r w:rsidRPr="0074125E">
        <w:rPr>
          <w:rFonts w:eastAsia="Times New Roman" w:cstheme="minorHAnsi"/>
          <w:bCs/>
          <w:kern w:val="36"/>
        </w:rPr>
        <w:t xml:space="preserve">Механизам за решавање жалби у вези са радом и радним односима на Пројекту </w:t>
      </w:r>
      <w:r w:rsidRPr="0074125E">
        <w:rPr>
          <w:rFonts w:cstheme="minorHAnsi"/>
          <w:lang w:val="sr-Cyrl-CS"/>
        </w:rPr>
        <w:t xml:space="preserve">„Чиста енергија и енергетска ефикасности за грађане у Србији“ </w:t>
      </w:r>
      <w:r w:rsidRPr="0074125E">
        <w:rPr>
          <w:rFonts w:eastAsia="Times New Roman" w:cstheme="minorHAnsi"/>
          <w:bCs/>
          <w:kern w:val="36"/>
        </w:rPr>
        <w:t xml:space="preserve">омогућава лицима које су директно запослена или ангажована (или ће бити запослени/ангажовани) у Јединици за управљање пројектом (ЈУП), као и спољним сарадницима Пројекта, укључујући лица која су ангажована као консултанти, саветници, или једном од организација које директно спроводе Пројекат </w:t>
      </w:r>
      <w:r w:rsidRPr="0074125E">
        <w:rPr>
          <w:rFonts w:cstheme="minorHAnsi"/>
        </w:rPr>
        <w:t>SURCE</w:t>
      </w:r>
      <w:r w:rsidRPr="0074125E">
        <w:rPr>
          <w:rFonts w:eastAsia="Times New Roman" w:cstheme="minorHAnsi"/>
          <w:bCs/>
          <w:kern w:val="36"/>
        </w:rPr>
        <w:t xml:space="preserve">, или финансија (Централна фидуцијарна јединица - ЦФЈ) моћи да поднесу пријаву када уоче неправду или кршење важећег Закона о раду, других релевантних прописа или Еколошких и социјалних стандарда Светске банке (Стандард број 2 – Рад и услови рада). </w:t>
      </w:r>
    </w:p>
    <w:p w:rsidR="00276E33" w:rsidRPr="0074125E" w:rsidRDefault="00276E33" w:rsidP="00276E33">
      <w:pPr>
        <w:jc w:val="both"/>
        <w:rPr>
          <w:rFonts w:eastAsia="Times New Roman" w:cstheme="minorHAnsi"/>
          <w:bCs/>
          <w:kern w:val="36"/>
        </w:rPr>
      </w:pPr>
      <w:r w:rsidRPr="0074125E">
        <w:rPr>
          <w:rFonts w:eastAsia="Times New Roman" w:cstheme="minorHAnsi"/>
          <w:bCs/>
          <w:kern w:val="36"/>
        </w:rPr>
        <w:t>Такође, овај Жалбени механизам је развијен у складу са пројектним обавезама дефинисаним у „Правилник о раду на Пројекту Чиста енергија и енергетска ефикасност за грађане у Србији  (</w:t>
      </w:r>
      <w:hyperlink r:id="rId13" w:history="1">
        <w:r w:rsidRPr="0074125E">
          <w:rPr>
            <w:rStyle w:val="Hyperlink"/>
            <w:rFonts w:eastAsia="Times New Roman" w:cstheme="minorHAnsi"/>
            <w:bCs/>
            <w:kern w:val="36"/>
          </w:rPr>
          <w:t>https://www.mre.gov.rs/sektori/80/3/0/0</w:t>
        </w:r>
      </w:hyperlink>
      <w:r w:rsidRPr="0074125E">
        <w:rPr>
          <w:rFonts w:eastAsia="Times New Roman" w:cstheme="minorHAnsi"/>
          <w:bCs/>
          <w:kern w:val="36"/>
        </w:rPr>
        <w:t>).</w:t>
      </w:r>
    </w:p>
    <w:p w:rsidR="00031D34" w:rsidRPr="0074125E" w:rsidRDefault="00A34433" w:rsidP="00577BF9">
      <w:pPr>
        <w:pStyle w:val="Heading2"/>
        <w:numPr>
          <w:ilvl w:val="1"/>
          <w:numId w:val="1"/>
        </w:numPr>
        <w:spacing w:before="0" w:after="160"/>
        <w:jc w:val="both"/>
        <w:rPr>
          <w:rFonts w:cstheme="minorHAnsi"/>
        </w:rPr>
      </w:pPr>
      <w:bookmarkStart w:id="2" w:name="_Toc147394461"/>
      <w:r w:rsidRPr="0074125E">
        <w:rPr>
          <w:rFonts w:cstheme="minorHAnsi"/>
        </w:rPr>
        <w:lastRenderedPageBreak/>
        <w:t>Резиме пројекта</w:t>
      </w:r>
      <w:bookmarkEnd w:id="2"/>
    </w:p>
    <w:p w:rsidR="00A25432" w:rsidRPr="0074125E" w:rsidRDefault="00A25432" w:rsidP="00A25432">
      <w:pPr>
        <w:spacing w:after="120" w:line="240" w:lineRule="auto"/>
        <w:jc w:val="both"/>
        <w:rPr>
          <w:rFonts w:cstheme="minorHAnsi"/>
        </w:rPr>
      </w:pPr>
      <w:r w:rsidRPr="0074125E">
        <w:rPr>
          <w:rFonts w:cstheme="minorHAnsi"/>
        </w:rPr>
        <w:t xml:space="preserve">Међународна банка за обнову и развој (ИБРД) – у даљем тексту Светска банка разматра начине да подржи Владу Републике Србије и Министарство рударства и енергетике (МРЕ), као ресорно министарство, да унапреде садашњи програма улагања у енергетску ефикасност у сектору становања. </w:t>
      </w:r>
    </w:p>
    <w:p w:rsidR="00A25432" w:rsidRPr="0074125E" w:rsidRDefault="00A25432" w:rsidP="00A25432">
      <w:pPr>
        <w:spacing w:after="120" w:line="240" w:lineRule="auto"/>
        <w:jc w:val="both"/>
        <w:rPr>
          <w:rFonts w:cstheme="minorHAnsi"/>
        </w:rPr>
      </w:pPr>
      <w:r w:rsidRPr="0074125E">
        <w:rPr>
          <w:rFonts w:cstheme="minorHAnsi"/>
        </w:rPr>
        <w:t xml:space="preserve">Кључни циљеви пројекта су повећање свести о важности и приступачност енергетске ефикасности, одрживог грејања и кровних соларних панела за домаћинства у јединицама локалне самоуправе у Србији укључене у Пројекат.  </w:t>
      </w:r>
    </w:p>
    <w:p w:rsidR="007D506B" w:rsidRPr="0074125E" w:rsidRDefault="007D506B" w:rsidP="00A25432">
      <w:pPr>
        <w:spacing w:after="120" w:line="240" w:lineRule="auto"/>
        <w:jc w:val="both"/>
        <w:rPr>
          <w:rFonts w:cstheme="minorHAnsi"/>
        </w:rPr>
      </w:pPr>
      <w:r w:rsidRPr="0074125E">
        <w:rPr>
          <w:rFonts w:cstheme="minorHAnsi"/>
        </w:rPr>
        <w:t xml:space="preserve">Циљ спровођења мера енергетске санације породичних кућа и станова је унапређење енергетске ефикасности у стамбеном сектору и повећано коришћење обновљивих извора енергије у домаћинствима на територији </w:t>
      </w:r>
      <w:r w:rsidR="007447C5" w:rsidRPr="0074125E">
        <w:rPr>
          <w:rFonts w:cstheme="minorHAnsi"/>
        </w:rPr>
        <w:t>Републике Србије.</w:t>
      </w:r>
    </w:p>
    <w:p w:rsidR="007D506B" w:rsidRPr="0074125E" w:rsidRDefault="007D506B" w:rsidP="00EA6442">
      <w:pPr>
        <w:spacing w:after="120" w:line="240" w:lineRule="auto"/>
        <w:jc w:val="both"/>
        <w:rPr>
          <w:rFonts w:cstheme="minorHAnsi"/>
        </w:rPr>
      </w:pPr>
      <w:r w:rsidRPr="0074125E">
        <w:rPr>
          <w:rFonts w:cstheme="minorHAnsi"/>
        </w:rPr>
        <w:t>Мере енергетске санације предвиђене овим П</w:t>
      </w:r>
      <w:r w:rsidR="007447C5" w:rsidRPr="0074125E">
        <w:rPr>
          <w:rFonts w:cstheme="minorHAnsi"/>
        </w:rPr>
        <w:t xml:space="preserve">ројектом </w:t>
      </w:r>
      <w:r w:rsidRPr="0074125E">
        <w:rPr>
          <w:rFonts w:cstheme="minorHAnsi"/>
        </w:rPr>
        <w:t xml:space="preserve">спроводе се у сарадњи са привредним субјектима који се баве производњом, услугама и радовима на енергетској санацији стамбених објеката, а крајњи корисници  услуга и радова су домаћинства на територији </w:t>
      </w:r>
      <w:r w:rsidR="007447C5" w:rsidRPr="0074125E">
        <w:rPr>
          <w:rFonts w:cstheme="minorHAnsi"/>
        </w:rPr>
        <w:t>селектованих јединица локалне самоуправе</w:t>
      </w:r>
      <w:r w:rsidRPr="0074125E">
        <w:rPr>
          <w:rFonts w:cstheme="minorHAnsi"/>
        </w:rPr>
        <w:t>.</w:t>
      </w:r>
    </w:p>
    <w:p w:rsidR="009B26C8" w:rsidRPr="0074125E" w:rsidRDefault="009B26C8" w:rsidP="00EA6442">
      <w:pPr>
        <w:spacing w:after="150"/>
        <w:jc w:val="both"/>
        <w:rPr>
          <w:rFonts w:cstheme="minorHAnsi"/>
        </w:rPr>
      </w:pPr>
      <w:r w:rsidRPr="0074125E">
        <w:rPr>
          <w:rFonts w:cstheme="minorHAnsi"/>
          <w:color w:val="000000"/>
        </w:rPr>
        <w:t xml:space="preserve">Пројекат се састоји од следећих </w:t>
      </w:r>
      <w:r w:rsidR="00AF12C7" w:rsidRPr="0074125E">
        <w:rPr>
          <w:rFonts w:cstheme="minorHAnsi"/>
          <w:color w:val="000000"/>
        </w:rPr>
        <w:t>компоненти</w:t>
      </w:r>
      <w:r w:rsidRPr="0074125E">
        <w:rPr>
          <w:rFonts w:cstheme="minorHAnsi"/>
          <w:color w:val="000000"/>
        </w:rPr>
        <w:t>:</w:t>
      </w:r>
    </w:p>
    <w:p w:rsidR="009B26C8" w:rsidRPr="0074125E" w:rsidRDefault="007D506B" w:rsidP="00EA6442">
      <w:pPr>
        <w:spacing w:after="150"/>
        <w:jc w:val="both"/>
        <w:rPr>
          <w:rFonts w:cstheme="minorHAnsi"/>
        </w:rPr>
      </w:pPr>
      <w:r w:rsidRPr="0074125E">
        <w:rPr>
          <w:rFonts w:cstheme="minorHAnsi"/>
          <w:b/>
          <w:color w:val="000000"/>
        </w:rPr>
        <w:t xml:space="preserve">Компонента </w:t>
      </w:r>
      <w:r w:rsidR="009B26C8" w:rsidRPr="0074125E">
        <w:rPr>
          <w:rFonts w:cstheme="minorHAnsi"/>
          <w:b/>
          <w:color w:val="000000"/>
        </w:rPr>
        <w:t>1.</w:t>
      </w:r>
      <w:r w:rsidR="009B26C8" w:rsidRPr="0074125E">
        <w:rPr>
          <w:rFonts w:cstheme="minorHAnsi"/>
          <w:color w:val="000000"/>
        </w:rPr>
        <w:t xml:space="preserve"> </w:t>
      </w:r>
      <w:r w:rsidR="009B26C8" w:rsidRPr="0074125E">
        <w:rPr>
          <w:rFonts w:cstheme="minorHAnsi"/>
          <w:b/>
          <w:color w:val="000000"/>
        </w:rPr>
        <w:t xml:space="preserve">Финансирање у енергетску ефикасност, одрживо грејање </w:t>
      </w:r>
      <w:r w:rsidR="0038378F" w:rsidRPr="0074125E">
        <w:rPr>
          <w:rFonts w:cstheme="minorHAnsi"/>
          <w:b/>
          <w:color w:val="000000"/>
        </w:rPr>
        <w:t>и обезбеђива</w:t>
      </w:r>
      <w:r w:rsidR="00A25432" w:rsidRPr="0074125E">
        <w:rPr>
          <w:rFonts w:cstheme="minorHAnsi"/>
          <w:b/>
          <w:color w:val="000000"/>
        </w:rPr>
        <w:t>њ</w:t>
      </w:r>
      <w:r w:rsidR="0038378F" w:rsidRPr="0074125E">
        <w:rPr>
          <w:rFonts w:cstheme="minorHAnsi"/>
          <w:b/>
          <w:color w:val="000000"/>
        </w:rPr>
        <w:t xml:space="preserve">е </w:t>
      </w:r>
      <w:r w:rsidR="009B26C8" w:rsidRPr="0074125E">
        <w:rPr>
          <w:rFonts w:cstheme="minorHAnsi"/>
          <w:b/>
          <w:color w:val="000000"/>
        </w:rPr>
        <w:t>соларн</w:t>
      </w:r>
      <w:r w:rsidR="0038378F" w:rsidRPr="0074125E">
        <w:rPr>
          <w:rFonts w:cstheme="minorHAnsi"/>
          <w:b/>
          <w:color w:val="000000"/>
        </w:rPr>
        <w:t>е</w:t>
      </w:r>
      <w:r w:rsidR="009B26C8" w:rsidRPr="0074125E">
        <w:rPr>
          <w:rFonts w:cstheme="minorHAnsi"/>
          <w:b/>
          <w:color w:val="000000"/>
        </w:rPr>
        <w:t xml:space="preserve"> енергиј</w:t>
      </w:r>
      <w:r w:rsidR="0038378F" w:rsidRPr="0074125E">
        <w:rPr>
          <w:rFonts w:cstheme="minorHAnsi"/>
          <w:b/>
          <w:color w:val="000000"/>
        </w:rPr>
        <w:t>е</w:t>
      </w:r>
      <w:r w:rsidR="009B26C8" w:rsidRPr="0074125E">
        <w:rPr>
          <w:rFonts w:cstheme="minorHAnsi"/>
          <w:b/>
          <w:color w:val="000000"/>
        </w:rPr>
        <w:t xml:space="preserve"> на крововима у стамбеним зградама</w:t>
      </w:r>
      <w:r w:rsidR="007447C5" w:rsidRPr="0074125E">
        <w:rPr>
          <w:rFonts w:cstheme="minorHAnsi"/>
          <w:b/>
          <w:color w:val="000000"/>
        </w:rPr>
        <w:t xml:space="preserve">, реализује </w:t>
      </w:r>
      <w:r w:rsidR="00A25432" w:rsidRPr="0074125E">
        <w:rPr>
          <w:rFonts w:cstheme="minorHAnsi"/>
          <w:b/>
          <w:color w:val="000000"/>
        </w:rPr>
        <w:t xml:space="preserve">се  кроз обезбеђиванје финансијске подршске  домаћинствима за улагање у овај сектор у облику повољних грантова. </w:t>
      </w:r>
    </w:p>
    <w:p w:rsidR="007D506B" w:rsidRPr="0074125E" w:rsidRDefault="009B26C8" w:rsidP="00EA6442">
      <w:pPr>
        <w:spacing w:after="150"/>
        <w:jc w:val="both"/>
        <w:rPr>
          <w:rFonts w:cstheme="minorHAnsi"/>
          <w:color w:val="000000"/>
        </w:rPr>
      </w:pPr>
      <w:r w:rsidRPr="0074125E">
        <w:rPr>
          <w:rFonts w:cstheme="minorHAnsi"/>
          <w:color w:val="000000"/>
        </w:rPr>
        <w:t xml:space="preserve">Реализација програма грантова, кроз грантове за </w:t>
      </w:r>
      <w:r w:rsidR="00C7555D" w:rsidRPr="0074125E">
        <w:rPr>
          <w:rFonts w:cstheme="minorHAnsi"/>
          <w:color w:val="000000"/>
        </w:rPr>
        <w:t>јединице локалне самоуправе</w:t>
      </w:r>
      <w:r w:rsidRPr="0074125E">
        <w:rPr>
          <w:rFonts w:cstheme="minorHAnsi"/>
          <w:color w:val="000000"/>
        </w:rPr>
        <w:t xml:space="preserve"> које учествују у Пројекту, за подршку власницима породичних објеката и појединачних станова у </w:t>
      </w:r>
      <w:r w:rsidR="00C7555D" w:rsidRPr="0074125E">
        <w:rPr>
          <w:rFonts w:cstheme="minorHAnsi"/>
          <w:color w:val="000000"/>
        </w:rPr>
        <w:t xml:space="preserve">стамбеним зградама, </w:t>
      </w:r>
      <w:r w:rsidRPr="0074125E">
        <w:rPr>
          <w:rFonts w:cstheme="minorHAnsi"/>
          <w:color w:val="000000"/>
        </w:rPr>
        <w:t xml:space="preserve">који испуњавају услове </w:t>
      </w:r>
      <w:r w:rsidR="00C7555D" w:rsidRPr="0074125E">
        <w:rPr>
          <w:rFonts w:cstheme="minorHAnsi"/>
          <w:color w:val="000000"/>
        </w:rPr>
        <w:t xml:space="preserve">прописане Јавним позивом за спровођење мера енергетске ефикасности, које између осталог подразумевају: </w:t>
      </w:r>
      <w:r w:rsidRPr="0074125E">
        <w:rPr>
          <w:rFonts w:cstheme="minorHAnsi"/>
          <w:color w:val="000000"/>
        </w:rPr>
        <w:t xml:space="preserve"> замен</w:t>
      </w:r>
      <w:r w:rsidR="00C7555D" w:rsidRPr="0074125E">
        <w:rPr>
          <w:rFonts w:cstheme="minorHAnsi"/>
          <w:color w:val="000000"/>
        </w:rPr>
        <w:t>у</w:t>
      </w:r>
      <w:r w:rsidRPr="0074125E">
        <w:rPr>
          <w:rFonts w:cstheme="minorHAnsi"/>
          <w:color w:val="000000"/>
        </w:rPr>
        <w:t xml:space="preserve"> прозора и/или врата; изолациј</w:t>
      </w:r>
      <w:r w:rsidR="00C7555D" w:rsidRPr="0074125E">
        <w:rPr>
          <w:rFonts w:cstheme="minorHAnsi"/>
          <w:color w:val="000000"/>
        </w:rPr>
        <w:t>у</w:t>
      </w:r>
      <w:r w:rsidRPr="0074125E">
        <w:rPr>
          <w:rFonts w:cstheme="minorHAnsi"/>
          <w:color w:val="000000"/>
        </w:rPr>
        <w:t xml:space="preserve"> кров</w:t>
      </w:r>
      <w:r w:rsidR="00C7555D" w:rsidRPr="0074125E">
        <w:rPr>
          <w:rFonts w:cstheme="minorHAnsi"/>
          <w:color w:val="000000"/>
        </w:rPr>
        <w:t>ова</w:t>
      </w:r>
      <w:r w:rsidRPr="0074125E">
        <w:rPr>
          <w:rFonts w:cstheme="minorHAnsi"/>
          <w:color w:val="000000"/>
        </w:rPr>
        <w:t xml:space="preserve"> и плафона; изолаци</w:t>
      </w:r>
      <w:r w:rsidR="00C7555D" w:rsidRPr="0074125E">
        <w:rPr>
          <w:rFonts w:cstheme="minorHAnsi"/>
          <w:color w:val="000000"/>
        </w:rPr>
        <w:t>ју</w:t>
      </w:r>
      <w:r w:rsidRPr="0074125E">
        <w:rPr>
          <w:rFonts w:cstheme="minorHAnsi"/>
          <w:color w:val="000000"/>
        </w:rPr>
        <w:t xml:space="preserve"> зидова; замен</w:t>
      </w:r>
      <w:r w:rsidR="00C7555D" w:rsidRPr="0074125E">
        <w:rPr>
          <w:rFonts w:cstheme="minorHAnsi"/>
          <w:color w:val="000000"/>
        </w:rPr>
        <w:t>у</w:t>
      </w:r>
      <w:r w:rsidRPr="0074125E">
        <w:rPr>
          <w:rFonts w:cstheme="minorHAnsi"/>
          <w:color w:val="000000"/>
        </w:rPr>
        <w:t xml:space="preserve"> котлова; обнов</w:t>
      </w:r>
      <w:r w:rsidR="00C7555D" w:rsidRPr="0074125E">
        <w:rPr>
          <w:rFonts w:cstheme="minorHAnsi"/>
          <w:color w:val="000000"/>
        </w:rPr>
        <w:t>у</w:t>
      </w:r>
      <w:r w:rsidRPr="0074125E">
        <w:rPr>
          <w:rFonts w:cstheme="minorHAnsi"/>
          <w:color w:val="000000"/>
        </w:rPr>
        <w:t xml:space="preserve"> топлотне мреже; набавк</w:t>
      </w:r>
      <w:r w:rsidR="00C7555D" w:rsidRPr="0074125E">
        <w:rPr>
          <w:rFonts w:cstheme="minorHAnsi"/>
          <w:color w:val="000000"/>
        </w:rPr>
        <w:t>у</w:t>
      </w:r>
      <w:r w:rsidRPr="0074125E">
        <w:rPr>
          <w:rFonts w:cstheme="minorHAnsi"/>
          <w:color w:val="000000"/>
        </w:rPr>
        <w:t xml:space="preserve"> топлотних пумпи, соларног фотонапонског система и соларног колектора.</w:t>
      </w:r>
    </w:p>
    <w:p w:rsidR="007D506B" w:rsidRPr="0074125E" w:rsidRDefault="007D506B" w:rsidP="00EA6442">
      <w:pPr>
        <w:spacing w:after="150"/>
        <w:jc w:val="both"/>
        <w:rPr>
          <w:rFonts w:cstheme="minorHAnsi"/>
          <w:b/>
          <w:color w:val="000000"/>
        </w:rPr>
      </w:pPr>
      <w:r w:rsidRPr="0074125E">
        <w:rPr>
          <w:rFonts w:cstheme="minorHAnsi"/>
          <w:b/>
          <w:color w:val="000000"/>
        </w:rPr>
        <w:t>Компонента</w:t>
      </w:r>
      <w:r w:rsidR="009B26C8" w:rsidRPr="0074125E">
        <w:rPr>
          <w:rFonts w:cstheme="minorHAnsi"/>
          <w:b/>
          <w:color w:val="000000"/>
        </w:rPr>
        <w:t xml:space="preserve"> 2. Техничка подршка и помоћ при реализацији</w:t>
      </w:r>
      <w:r w:rsidR="007447C5" w:rsidRPr="0074125E">
        <w:rPr>
          <w:rFonts w:cstheme="minorHAnsi"/>
          <w:b/>
          <w:color w:val="000000"/>
        </w:rPr>
        <w:t xml:space="preserve">. </w:t>
      </w:r>
      <w:r w:rsidRPr="0074125E">
        <w:rPr>
          <w:rFonts w:cstheme="minorHAnsi"/>
          <w:color w:val="000000"/>
        </w:rPr>
        <w:t xml:space="preserve">укључује подршку </w:t>
      </w:r>
      <w:r w:rsidR="007447C5" w:rsidRPr="0074125E">
        <w:rPr>
          <w:rFonts w:cstheme="minorHAnsi"/>
          <w:color w:val="000000"/>
        </w:rPr>
        <w:t>МРЕ</w:t>
      </w:r>
      <w:r w:rsidRPr="0074125E">
        <w:rPr>
          <w:rFonts w:cstheme="minorHAnsi"/>
          <w:color w:val="000000"/>
        </w:rPr>
        <w:t>, општинама и другим заинтересованим странама, као и јачање јавне свести са циљем да се подржи развој скалабилног механизма финансирања и да се уклоне тржишне баријере.</w:t>
      </w:r>
    </w:p>
    <w:p w:rsidR="007D506B" w:rsidRPr="0074125E" w:rsidRDefault="007D506B" w:rsidP="007D506B">
      <w:pPr>
        <w:autoSpaceDE w:val="0"/>
        <w:autoSpaceDN w:val="0"/>
        <w:adjustRightInd w:val="0"/>
        <w:spacing w:after="0" w:line="240" w:lineRule="auto"/>
        <w:jc w:val="both"/>
        <w:rPr>
          <w:rFonts w:cstheme="minorHAnsi"/>
          <w:b/>
          <w:color w:val="000000"/>
        </w:rPr>
      </w:pPr>
    </w:p>
    <w:p w:rsidR="007D506B" w:rsidRPr="0074125E" w:rsidRDefault="009B26C8" w:rsidP="007D506B">
      <w:pPr>
        <w:autoSpaceDE w:val="0"/>
        <w:autoSpaceDN w:val="0"/>
        <w:adjustRightInd w:val="0"/>
        <w:spacing w:after="0" w:line="240" w:lineRule="auto"/>
        <w:jc w:val="both"/>
        <w:rPr>
          <w:rFonts w:cstheme="minorHAnsi"/>
          <w:b/>
          <w:color w:val="000000"/>
        </w:rPr>
      </w:pPr>
      <w:r w:rsidRPr="0074125E">
        <w:rPr>
          <w:rFonts w:cstheme="minorHAnsi"/>
          <w:b/>
          <w:color w:val="000000"/>
        </w:rPr>
        <w:t>Пројекат ће дати приоритет улагањима у породичне куће1.</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Приоритет ће имати породичне куће из четири главна разлога: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 термичка својства стамбених објеката за индивидуално становање у Србији су знатно лошија од вишестамбених објеката, највећим делом због неповољног односа површине спољног омотача и запремине објекта као и релативно старог грађевинског фонда.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(ii) у индивидуалним стамбеним објектима се чешће користе неефикасна локална ложишта са великом употребом угља ниског квалитета и мокрог дрвета, док се значајан део вишестамбених зграда ослања на даљинско грејање и електричну енергију;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(iii) већа је вероватноћа да домаћинства са нижим приходима живе у индивидуалним стамбеним објектима; и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(iv) већина досадашњих шема финансираних од стране донатора су биле усмерене на јавне зграде и вишестамбене објекте. Из тих разлога ће за индивидуалне стамбене објекте бити усвојени </w:t>
      </w:r>
      <w:r w:rsidRPr="0074125E">
        <w:rPr>
          <w:rFonts w:cstheme="minorHAnsi"/>
          <w:color w:val="000000"/>
        </w:rPr>
        <w:lastRenderedPageBreak/>
        <w:t xml:space="preserve">додатни критеријуми избора и утврђивања приоритета (нпр. приход домаћинства, старост објекта, грађевинске карактеристике објекта, величина и састав домаћинства). </w:t>
      </w:r>
    </w:p>
    <w:p w:rsidR="007447C5" w:rsidRPr="0074125E" w:rsidRDefault="007447C5" w:rsidP="007D506B">
      <w:pPr>
        <w:autoSpaceDE w:val="0"/>
        <w:autoSpaceDN w:val="0"/>
        <w:adjustRightInd w:val="0"/>
        <w:spacing w:after="0" w:line="240" w:lineRule="auto"/>
        <w:jc w:val="both"/>
        <w:rPr>
          <w:rFonts w:cstheme="minorHAnsi"/>
          <w:color w:val="000000"/>
        </w:rPr>
      </w:pP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Домаћинства ће имати користи од програма на више начина: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 спроведена термичка изолација и замене ложишта ће генерисати уштеду енергије што ће се одразити на смањене рачуне за потрошену енергију.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(ii) побољшане термичке карактеристике зграда ће побољшати топлотни комфор за домаћинства која су имала недовољно грејање пре него што су побољшања спроведена2 </w:t>
      </w:r>
    </w:p>
    <w:p w:rsidR="009B26C8" w:rsidRPr="0074125E" w:rsidRDefault="009B26C8" w:rsidP="007D506B">
      <w:pPr>
        <w:autoSpaceDE w:val="0"/>
        <w:autoSpaceDN w:val="0"/>
        <w:adjustRightInd w:val="0"/>
        <w:spacing w:after="0" w:line="240" w:lineRule="auto"/>
        <w:jc w:val="both"/>
        <w:rPr>
          <w:rFonts w:cstheme="minorHAnsi"/>
          <w:color w:val="000000"/>
        </w:rPr>
      </w:pPr>
      <w:r w:rsidRPr="0074125E">
        <w:rPr>
          <w:rFonts w:cstheme="minorHAnsi"/>
          <w:color w:val="000000"/>
        </w:rPr>
        <w:t xml:space="preserve">(iii) ефикасније, чистије технологије грејања ће побољшати квалитет ваздуха у затвореном простору, и допринеће смањивању загађења спољне средине, што је проблем који озбиљно погађа и урбана и рурална подручја у Србији. </w:t>
      </w:r>
    </w:p>
    <w:p w:rsidR="00E30C38" w:rsidRPr="0074125E" w:rsidRDefault="009B26C8" w:rsidP="007D506B">
      <w:pPr>
        <w:jc w:val="both"/>
        <w:rPr>
          <w:rFonts w:eastAsia="Times New Roman" w:cstheme="minorHAnsi"/>
          <w:bCs/>
          <w:color w:val="000000"/>
          <w:kern w:val="36"/>
        </w:rPr>
      </w:pPr>
      <w:r w:rsidRPr="0074125E">
        <w:rPr>
          <w:rFonts w:cstheme="minorHAnsi"/>
          <w:color w:val="000000"/>
        </w:rPr>
        <w:t xml:space="preserve">(iv) спроведене инвестиције ће повећати вредност непокретне имовине. </w:t>
      </w:r>
    </w:p>
    <w:p w:rsidR="00985948" w:rsidRPr="0074125E" w:rsidRDefault="00985948" w:rsidP="00985948">
      <w:pPr>
        <w:pStyle w:val="Heading1"/>
        <w:numPr>
          <w:ilvl w:val="0"/>
          <w:numId w:val="1"/>
        </w:numPr>
      </w:pPr>
      <w:bookmarkStart w:id="3" w:name="_Toc147394462"/>
      <w:r w:rsidRPr="0074125E">
        <w:t>Жалбени механизам</w:t>
      </w:r>
      <w:bookmarkEnd w:id="3"/>
    </w:p>
    <w:p w:rsidR="00E35170" w:rsidRPr="0074125E" w:rsidRDefault="00E35170" w:rsidP="00E35170">
      <w:pPr>
        <w:jc w:val="both"/>
        <w:rPr>
          <w:rFonts w:cstheme="minorHAnsi"/>
        </w:rPr>
      </w:pPr>
      <w:r w:rsidRPr="0074125E">
        <w:t xml:space="preserve">У разумевању овог документа жалбом се сматрају: захтеви за достављањем додатних информација и појашњења, приговори, притужбе, коментари и сугестије и други облици изражавања различитих примедби на неку од пројектних активности током имплементације пројектних активности на  спровођењу мера </w:t>
      </w:r>
      <w:r w:rsidRPr="0074125E">
        <w:rPr>
          <w:rFonts w:cstheme="minorHAnsi"/>
          <w:color w:val="000000"/>
        </w:rPr>
        <w:t xml:space="preserve">енергетске ефикасности </w:t>
      </w:r>
      <w:r w:rsidRPr="0074125E">
        <w:rPr>
          <w:rFonts w:cstheme="minorHAnsi"/>
        </w:rPr>
        <w:t>у домаћинствима у Србиј, у локалним самоуправама које су обухваћене Пројектом</w:t>
      </w:r>
      <w:r w:rsidRPr="0074125E">
        <w:rPr>
          <w:rFonts w:cstheme="minorHAnsi"/>
          <w:color w:val="000000"/>
        </w:rPr>
        <w:t xml:space="preserve">. У складу са таквим разумевањем термина жалба, жалбеним механизмом се сматрају све активности које ће се успоставити на нивоу Пројекта а које обезбеђују управљање жалбама. </w:t>
      </w:r>
    </w:p>
    <w:p w:rsidR="00577BF9" w:rsidRPr="0074125E" w:rsidRDefault="00577BF9" w:rsidP="00E35170">
      <w:pPr>
        <w:jc w:val="both"/>
        <w:rPr>
          <w:rStyle w:val="Heading2Char"/>
          <w:rFonts w:eastAsia="Times New Roman" w:cs="Times New Roman"/>
          <w:b w:val="0"/>
          <w:sz w:val="28"/>
          <w:szCs w:val="48"/>
        </w:rPr>
      </w:pPr>
      <w:bookmarkStart w:id="4" w:name="_Toc147394463"/>
      <w:r w:rsidRPr="0074125E">
        <w:rPr>
          <w:rStyle w:val="Heading2Char"/>
          <w:rFonts w:cs="Times New Roman"/>
          <w:sz w:val="28"/>
          <w:szCs w:val="48"/>
        </w:rPr>
        <w:t>2.1.</w:t>
      </w:r>
      <w:r w:rsidRPr="0074125E">
        <w:rPr>
          <w:rStyle w:val="Heading2Char"/>
          <w:rFonts w:cs="Times New Roman"/>
          <w:sz w:val="28"/>
          <w:szCs w:val="48"/>
        </w:rPr>
        <w:tab/>
        <w:t>Сврха жалбеног механизма</w:t>
      </w:r>
      <w:bookmarkEnd w:id="4"/>
      <w:r w:rsidRPr="0074125E">
        <w:rPr>
          <w:rStyle w:val="Heading2Char"/>
          <w:rFonts w:cs="Times New Roman"/>
          <w:sz w:val="28"/>
          <w:szCs w:val="48"/>
        </w:rPr>
        <w:t xml:space="preserve"> </w:t>
      </w:r>
    </w:p>
    <w:p w:rsidR="00577BF9" w:rsidRPr="0074125E" w:rsidRDefault="00577BF9" w:rsidP="00577BF9">
      <w:pPr>
        <w:jc w:val="both"/>
      </w:pPr>
      <w:r w:rsidRPr="0074125E">
        <w:t xml:space="preserve">Сврха успостављања и имплементације пројектног жалбеног механизма, заједно са свим другим методама ангажовања заинтересованих страна, је трострука: </w:t>
      </w:r>
    </w:p>
    <w:p w:rsidR="00577BF9" w:rsidRPr="0074125E" w:rsidRDefault="00577BF9" w:rsidP="00577BF9">
      <w:pPr>
        <w:pStyle w:val="ListParagraph"/>
        <w:numPr>
          <w:ilvl w:val="0"/>
          <w:numId w:val="6"/>
        </w:numPr>
        <w:jc w:val="both"/>
      </w:pPr>
      <w:r w:rsidRPr="0074125E">
        <w:t xml:space="preserve">да ефикасно пружи информације о Пројекту свим заинтересованим странама тако што ће се бавити њиховим конкретним питањима и захтевима за информацијама, </w:t>
      </w:r>
    </w:p>
    <w:p w:rsidR="00577BF9" w:rsidRPr="0074125E" w:rsidRDefault="00577BF9" w:rsidP="00577BF9">
      <w:pPr>
        <w:pStyle w:val="ListParagraph"/>
        <w:numPr>
          <w:ilvl w:val="0"/>
          <w:numId w:val="6"/>
        </w:numPr>
        <w:jc w:val="both"/>
      </w:pPr>
      <w:r w:rsidRPr="0074125E">
        <w:t xml:space="preserve">да предупреди или реши било каквве негативне еколошке и друштвене последице Пројекта на које се скрене пажња путем појединачних жалби и </w:t>
      </w:r>
    </w:p>
    <w:p w:rsidR="00577BF9" w:rsidRPr="0074125E" w:rsidRDefault="00577BF9" w:rsidP="00577BF9">
      <w:pPr>
        <w:pStyle w:val="ListParagraph"/>
        <w:numPr>
          <w:ilvl w:val="0"/>
          <w:numId w:val="6"/>
        </w:numPr>
        <w:jc w:val="both"/>
      </w:pPr>
      <w:r w:rsidRPr="0074125E">
        <w:t>да омогући анализу примљених</w:t>
      </w:r>
      <w:r w:rsidR="00E35170" w:rsidRPr="0074125E">
        <w:t xml:space="preserve"> жалби</w:t>
      </w:r>
      <w:r w:rsidRPr="0074125E">
        <w:t xml:space="preserve">, са циљем усмеравања будућих активности на имплементацији пројекта и ангажовању заинтересованих страна, ради постизања бољих укупних резултата. </w:t>
      </w:r>
    </w:p>
    <w:p w:rsidR="00577BF9" w:rsidRPr="0074125E" w:rsidRDefault="00577BF9" w:rsidP="00577BF9">
      <w:pPr>
        <w:jc w:val="both"/>
      </w:pPr>
      <w:r w:rsidRPr="0074125E">
        <w:t xml:space="preserve">Жалбени механизам се бави </w:t>
      </w:r>
      <w:r w:rsidR="00E35170" w:rsidRPr="0074125E">
        <w:t>жалбама</w:t>
      </w:r>
      <w:r w:rsidRPr="0074125E">
        <w:t xml:space="preserve"> екстерних заинтересованих страна у Пројекту (појединаца, група или организација) које се даље у тексту помињу као подносиоци жалбе. Није намењен за употребу од стране запослених, чланова особља, радника и других лица повезаних са Пројектом, који се сматрају интерним заинтересованим странама и за које Пројекат успоставља посебан интерни жалбени механизам. </w:t>
      </w:r>
    </w:p>
    <w:p w:rsidR="00577BF9" w:rsidRPr="0074125E" w:rsidRDefault="00577BF9" w:rsidP="00985948">
      <w:pPr>
        <w:pStyle w:val="Heading2"/>
      </w:pPr>
      <w:bookmarkStart w:id="5" w:name="_Toc147394464"/>
      <w:r w:rsidRPr="0074125E">
        <w:t>2.2.</w:t>
      </w:r>
      <w:r w:rsidRPr="0074125E">
        <w:tab/>
        <w:t>Принципи жалбеног механизма</w:t>
      </w:r>
      <w:bookmarkEnd w:id="5"/>
      <w:r w:rsidRPr="0074125E">
        <w:t xml:space="preserve"> </w:t>
      </w:r>
    </w:p>
    <w:p w:rsidR="00577BF9" w:rsidRPr="0074125E" w:rsidRDefault="00577BF9" w:rsidP="00577BF9">
      <w:r w:rsidRPr="0074125E">
        <w:t xml:space="preserve">У изради жалбеног механизма, Пројекат је дефинисао одређене кључне принципе којих ће се придржавати у процесу решавања </w:t>
      </w:r>
      <w:r w:rsidR="00D947D3" w:rsidRPr="0074125E">
        <w:t>жалби</w:t>
      </w:r>
      <w:r w:rsidRPr="0074125E">
        <w:t xml:space="preserve">, и то: </w:t>
      </w:r>
    </w:p>
    <w:p w:rsidR="00577BF9" w:rsidRPr="0074125E" w:rsidRDefault="00577BF9" w:rsidP="00577BF9">
      <w:pPr>
        <w:pStyle w:val="Heading3"/>
      </w:pPr>
      <w:bookmarkStart w:id="6" w:name="_Toc147394465"/>
      <w:r w:rsidRPr="0074125E">
        <w:lastRenderedPageBreak/>
        <w:t>Приступачност и културна прилагођеност</w:t>
      </w:r>
      <w:bookmarkEnd w:id="6"/>
      <w:r w:rsidRPr="0074125E">
        <w:t xml:space="preserve"> </w:t>
      </w:r>
    </w:p>
    <w:p w:rsidR="00577BF9" w:rsidRPr="0074125E" w:rsidRDefault="00577BF9" w:rsidP="00577BF9">
      <w:pPr>
        <w:jc w:val="both"/>
      </w:pPr>
      <w:r w:rsidRPr="0074125E">
        <w:t xml:space="preserve">Жалбени механизам (ЖМ) је доступан сваком појединцу, групи или организацији на које пројекат </w:t>
      </w:r>
      <w:r w:rsidR="00382087" w:rsidRPr="0074125E">
        <w:t xml:space="preserve">утиче </w:t>
      </w:r>
      <w:r w:rsidRPr="0074125E">
        <w:t xml:space="preserve">или је заинтересован за њега, и његово коришћење је бесплатно. Информације о жалбеном механизму су на српском језику и приказане су на приступачним локацијама, описаним даље у документу. Информације о начину подношења </w:t>
      </w:r>
      <w:r w:rsidR="00D947D3" w:rsidRPr="0074125E">
        <w:t>жалби</w:t>
      </w:r>
      <w:r w:rsidRPr="0074125E">
        <w:t xml:space="preserve"> биће дате и на другим језицима у службеној употреби у Републици Србији у зависности од мултиетничког састава заједница у којима ће пројекат бити успостављен. Савети и помоћ при подношењу </w:t>
      </w:r>
      <w:r w:rsidR="00E35170" w:rsidRPr="0074125E">
        <w:t>жалбе</w:t>
      </w:r>
      <w:r w:rsidRPr="0074125E">
        <w:t xml:space="preserve"> се пружају у писаној форми и усмено, преко локалних и централних шалтера за жалбе, који такође помажу и у објашњавању одговора подносиоцу жалбе, ако је потребно. Жалбе се могу поднети писмено или усмено, путем различитих канала, укључујући пошту, е-пошту, телефон или лично, по жељи подносиоца жалбе. Угроженим особама које могу имати потешкоћа да поднесу притужбу треба у потпуности помоћи у овом процесу. </w:t>
      </w:r>
    </w:p>
    <w:p w:rsidR="00577BF9" w:rsidRPr="0074125E" w:rsidRDefault="00577BF9" w:rsidP="00577BF9">
      <w:pPr>
        <w:rPr>
          <w:rStyle w:val="Heading3Char"/>
        </w:rPr>
      </w:pPr>
      <w:bookmarkStart w:id="7" w:name="_Toc147394466"/>
      <w:r w:rsidRPr="0074125E">
        <w:rPr>
          <w:rStyle w:val="Heading3Char"/>
        </w:rPr>
        <w:t>Транспарентност</w:t>
      </w:r>
      <w:bookmarkEnd w:id="7"/>
      <w:r w:rsidRPr="0074125E">
        <w:rPr>
          <w:rStyle w:val="Heading3Char"/>
        </w:rPr>
        <w:t xml:space="preserve"> </w:t>
      </w:r>
    </w:p>
    <w:p w:rsidR="00577BF9" w:rsidRPr="0074125E" w:rsidRDefault="00577BF9" w:rsidP="00577BF9">
      <w:pPr>
        <w:jc w:val="both"/>
      </w:pPr>
      <w:r w:rsidRPr="0074125E">
        <w:t xml:space="preserve">Овај механизам описује потпуну процедуру обраде </w:t>
      </w:r>
      <w:r w:rsidR="00E35170" w:rsidRPr="0074125E">
        <w:t>жалбе</w:t>
      </w:r>
      <w:r w:rsidRPr="0074125E">
        <w:t xml:space="preserve">, односно све интерне кораке предузете за разматрање и решавање </w:t>
      </w:r>
      <w:r w:rsidR="00E35170" w:rsidRPr="0074125E">
        <w:t>жалбе</w:t>
      </w:r>
      <w:r w:rsidRPr="0074125E">
        <w:t xml:space="preserve">, као и ко је укључен у процес доношења одлуке.Такође, овај механизам пружа јасан преглед шта подносилац жалбе може да очекује у процесу и како се може поднети жалба у случају да </w:t>
      </w:r>
      <w:r w:rsidR="00E35170" w:rsidRPr="0074125E">
        <w:t xml:space="preserve">жалба </w:t>
      </w:r>
      <w:r w:rsidRPr="0074125E">
        <w:t xml:space="preserve">није успешно решена у првом степену. </w:t>
      </w:r>
    </w:p>
    <w:p w:rsidR="00577BF9" w:rsidRPr="0074125E" w:rsidRDefault="00577BF9" w:rsidP="00577BF9">
      <w:pPr>
        <w:pStyle w:val="Heading3"/>
      </w:pPr>
      <w:bookmarkStart w:id="8" w:name="_Toc147394467"/>
      <w:r w:rsidRPr="0074125E">
        <w:t>Правовременост</w:t>
      </w:r>
      <w:bookmarkEnd w:id="8"/>
      <w:r w:rsidRPr="0074125E">
        <w:t xml:space="preserve"> </w:t>
      </w:r>
    </w:p>
    <w:p w:rsidR="00577BF9" w:rsidRPr="0074125E" w:rsidRDefault="00577BF9" w:rsidP="00577BF9">
      <w:pPr>
        <w:jc w:val="both"/>
      </w:pPr>
      <w:r w:rsidRPr="0074125E">
        <w:t xml:space="preserve">Процедура жалбеног механизма је развијена у циљу омогућавања појединцима, групама или организацијама да брзо приступе одговорном особљу Пројекта, како би решили све хитне проблеме у вези са Пројектом. Процедура укључује рокове за одређене радње пројекта, укључујући и давање одговора у одређеном временском периоду. </w:t>
      </w:r>
    </w:p>
    <w:p w:rsidR="00577BF9" w:rsidRPr="0074125E" w:rsidRDefault="00577BF9" w:rsidP="00577BF9">
      <w:bookmarkStart w:id="9" w:name="_Toc147394468"/>
      <w:r w:rsidRPr="0074125E">
        <w:rPr>
          <w:rStyle w:val="Heading3Char"/>
        </w:rPr>
        <w:t>Забрана освете и поштовање приватности</w:t>
      </w:r>
      <w:bookmarkEnd w:id="9"/>
      <w:r w:rsidRPr="0074125E">
        <w:t xml:space="preserve"> </w:t>
      </w:r>
    </w:p>
    <w:p w:rsidR="00577BF9" w:rsidRPr="0074125E" w:rsidRDefault="00577BF9" w:rsidP="00577BF9">
      <w:pPr>
        <w:jc w:val="both"/>
      </w:pPr>
      <w:r w:rsidRPr="0074125E">
        <w:t xml:space="preserve">Свакоме ко поднесе притужбу се гарантује да неће бити одмазде против ње/њега због тога. Осим тога, </w:t>
      </w:r>
      <w:r w:rsidR="00E35170" w:rsidRPr="0074125E">
        <w:t>жалбе</w:t>
      </w:r>
      <w:r w:rsidRPr="0074125E">
        <w:t xml:space="preserve"> се могу поднети анонимно, у ком случају је одговор доступан путем јавних канала. Лични подаци подносиоца жалбе се никада не објављују и не деле ни са ким осим са људима који су укључени у обраду </w:t>
      </w:r>
      <w:r w:rsidR="00D947D3" w:rsidRPr="0074125E">
        <w:t>жалби</w:t>
      </w:r>
      <w:r w:rsidRPr="0074125E">
        <w:t xml:space="preserve"> и спровођењу корективних мера, само када је то неопходно и уз одобрење подносиоца жалбе. </w:t>
      </w:r>
    </w:p>
    <w:p w:rsidR="00577BF9" w:rsidRPr="0074125E" w:rsidRDefault="00577BF9" w:rsidP="00577BF9">
      <w:pPr>
        <w:pStyle w:val="Heading3"/>
      </w:pPr>
      <w:bookmarkStart w:id="10" w:name="_Toc147394469"/>
      <w:r w:rsidRPr="0074125E">
        <w:t>Добра намера</w:t>
      </w:r>
      <w:bookmarkEnd w:id="10"/>
      <w:r w:rsidRPr="0074125E">
        <w:t xml:space="preserve"> </w:t>
      </w:r>
    </w:p>
    <w:p w:rsidR="00577BF9" w:rsidRPr="0074125E" w:rsidRDefault="00577BF9" w:rsidP="00577BF9">
      <w:pPr>
        <w:jc w:val="both"/>
      </w:pPr>
      <w:r w:rsidRPr="0074125E">
        <w:t xml:space="preserve">Жалебни механизам је осмишљен да промовише интеракцију између Пројекта и његових заинтересованих страна, да се укључи у дијалог и идентификује најбоља решења за решавање </w:t>
      </w:r>
      <w:r w:rsidR="00D947D3" w:rsidRPr="0074125E">
        <w:t>жалби</w:t>
      </w:r>
      <w:r w:rsidRPr="0074125E">
        <w:t xml:space="preserve">, прихватљива за све стране. Учешће у овом механизму је добровољан процес и не спречава подносиоце жалбе да предузму правне радње у складу са законима Републике Србије, нити на било који начин утиче на судске поступке и исходе. </w:t>
      </w:r>
    </w:p>
    <w:p w:rsidR="00577BF9" w:rsidRPr="0074125E" w:rsidRDefault="00577BF9" w:rsidP="00577BF9"/>
    <w:p w:rsidR="00577BF9" w:rsidRPr="0074125E" w:rsidRDefault="00577BF9" w:rsidP="00577BF9">
      <w:pPr>
        <w:pStyle w:val="Heading2"/>
      </w:pPr>
      <w:bookmarkStart w:id="11" w:name="_Toc147394470"/>
      <w:r w:rsidRPr="0074125E">
        <w:lastRenderedPageBreak/>
        <w:t>2.3.</w:t>
      </w:r>
      <w:r w:rsidRPr="0074125E">
        <w:tab/>
        <w:t>Начин успостављања жалбеног механизма</w:t>
      </w:r>
      <w:bookmarkEnd w:id="11"/>
    </w:p>
    <w:p w:rsidR="00577BF9" w:rsidRPr="0074125E" w:rsidRDefault="00577BF9" w:rsidP="00577BF9">
      <w:pPr>
        <w:jc w:val="both"/>
      </w:pPr>
      <w:r w:rsidRPr="0074125E">
        <w:t>Узимајући у обзир специфичну природу Пројекта, са целокупним управљањем на централном нивоу уз подршку ПИУ, као и спровођењем одређених пројектних активности на различитим локацијама у Србији, дефинисана су два нивоа процеса управљања</w:t>
      </w:r>
      <w:r w:rsidR="00E35170" w:rsidRPr="0074125E">
        <w:t xml:space="preserve"> жалбама</w:t>
      </w:r>
      <w:r w:rsidRPr="0074125E">
        <w:t xml:space="preserve">. </w:t>
      </w:r>
    </w:p>
    <w:p w:rsidR="00577BF9" w:rsidRPr="0074125E" w:rsidRDefault="00577BF9" w:rsidP="00577BF9">
      <w:pPr>
        <w:jc w:val="both"/>
      </w:pPr>
      <w:r w:rsidRPr="0074125E">
        <w:t>Први је на локалном нивоу, који такође укључује све извођаче који изводе радове на терену, а други се односи на процес управљања жалбама на централном нивоу. Поред то</w:t>
      </w:r>
      <w:r w:rsidR="00E35170" w:rsidRPr="0074125E">
        <w:t>га, уколико се одређена жалба</w:t>
      </w:r>
      <w:r w:rsidRPr="0074125E">
        <w:t xml:space="preserve"> не реши ни на једном од ова два нивоа, покреће се жалбени поступак, где коначне одлуке доноси Другостепена комисија образована решењем министра рударства и енергетике Организација ЖМ-а је представљена на слици 1 овог документа. </w:t>
      </w:r>
    </w:p>
    <w:p w:rsidR="00577BF9" w:rsidRPr="0074125E" w:rsidRDefault="00D947D3" w:rsidP="00577BF9">
      <w:pPr>
        <w:jc w:val="center"/>
      </w:pPr>
      <w:r w:rsidRPr="0074125E">
        <w:rPr>
          <w:noProof/>
        </w:rPr>
        <w:drawing>
          <wp:inline distT="0" distB="0" distL="0" distR="0">
            <wp:extent cx="4200525" cy="3900486"/>
            <wp:effectExtent l="19050" t="19050" r="9525" b="2413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лика 1 коригована.jpg"/>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3719" r="15704"/>
                    <a:stretch/>
                  </pic:blipFill>
                  <pic:spPr bwMode="auto">
                    <a:xfrm>
                      <a:off x="0" y="0"/>
                      <a:ext cx="4224248" cy="3922515"/>
                    </a:xfrm>
                    <a:prstGeom prst="rect">
                      <a:avLst/>
                    </a:prstGeom>
                    <a:ln>
                      <a:solidFill>
                        <a:schemeClr val="accent6">
                          <a:lumMod val="75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577BF9" w:rsidRPr="0074125E" w:rsidRDefault="00577BF9" w:rsidP="00577BF9">
      <w:pPr>
        <w:pStyle w:val="Quote"/>
      </w:pPr>
      <w:r w:rsidRPr="0074125E">
        <w:t xml:space="preserve">Слика </w:t>
      </w:r>
      <w:fldSimple w:instr=" SEQ Слика \* ARABIC ">
        <w:r w:rsidR="00985948" w:rsidRPr="0074125E">
          <w:rPr>
            <w:noProof/>
          </w:rPr>
          <w:t>1</w:t>
        </w:r>
      </w:fldSimple>
      <w:r w:rsidRPr="0074125E">
        <w:t>. Шема функционисања жалбеног механизма</w:t>
      </w:r>
    </w:p>
    <w:p w:rsidR="00577BF9" w:rsidRPr="0074125E" w:rsidRDefault="00577BF9" w:rsidP="00577BF9">
      <w:pPr>
        <w:pStyle w:val="Heading3"/>
        <w:rPr>
          <w:rStyle w:val="Heading3Char"/>
          <w:b/>
        </w:rPr>
      </w:pPr>
      <w:bookmarkStart w:id="12" w:name="_Toc147394471"/>
      <w:r w:rsidRPr="0074125E">
        <w:t>2.3.1.</w:t>
      </w:r>
      <w:r w:rsidRPr="0074125E">
        <w:tab/>
      </w:r>
      <w:r w:rsidRPr="0074125E">
        <w:rPr>
          <w:rStyle w:val="Heading3Char"/>
          <w:b/>
        </w:rPr>
        <w:t xml:space="preserve">Локална Служба за пријем </w:t>
      </w:r>
      <w:r w:rsidR="00D947D3" w:rsidRPr="0074125E">
        <w:rPr>
          <w:rStyle w:val="Heading3Char"/>
          <w:b/>
        </w:rPr>
        <w:t>жалби</w:t>
      </w:r>
      <w:bookmarkEnd w:id="12"/>
      <w:r w:rsidRPr="0074125E">
        <w:rPr>
          <w:rStyle w:val="Heading3Char"/>
          <w:b/>
        </w:rPr>
        <w:t xml:space="preserve"> </w:t>
      </w:r>
    </w:p>
    <w:p w:rsidR="00577BF9" w:rsidRPr="0074125E" w:rsidRDefault="00577BF9" w:rsidP="00577BF9">
      <w:pPr>
        <w:jc w:val="both"/>
        <w:rPr>
          <w:rFonts w:cstheme="minorHAnsi"/>
        </w:rPr>
      </w:pPr>
      <w:r w:rsidRPr="0074125E">
        <w:t xml:space="preserve">Механизам успостављања жалбеног механизма на нивоу јединица локалних самоуправа на чијим територијама се реализују подпројектне активности. Жалбе се на локалу подносе Служби за пријем </w:t>
      </w:r>
      <w:r w:rsidR="00D947D3" w:rsidRPr="0074125E">
        <w:t>жалби</w:t>
      </w:r>
      <w:r w:rsidRPr="0074125E">
        <w:t xml:space="preserve">, које се формирају у оквиру већ постојећих Комисија за одабир подпројеката за које ће се закључивати тројни уговори. </w:t>
      </w:r>
      <w:r w:rsidRPr="0074125E">
        <w:rPr>
          <w:rFonts w:cstheme="minorHAnsi"/>
        </w:rPr>
        <w:t xml:space="preserve">Препорука ПИУ је да </w:t>
      </w:r>
      <w:r w:rsidRPr="0074125E">
        <w:rPr>
          <w:rFonts w:cstheme="minorHAnsi"/>
          <w:b/>
        </w:rPr>
        <w:t xml:space="preserve">Службу за пријем </w:t>
      </w:r>
      <w:r w:rsidR="00D947D3" w:rsidRPr="0074125E">
        <w:rPr>
          <w:rFonts w:cstheme="minorHAnsi"/>
          <w:b/>
        </w:rPr>
        <w:t>жалби</w:t>
      </w:r>
      <w:r w:rsidRPr="0074125E">
        <w:rPr>
          <w:rFonts w:cstheme="minorHAnsi"/>
        </w:rPr>
        <w:t xml:space="preserve"> чине лица која су истовремено чланови </w:t>
      </w:r>
      <w:r w:rsidRPr="0074125E">
        <w:rPr>
          <w:rFonts w:cstheme="minorHAnsi"/>
          <w:lang w:val="sr-Cyrl-CS"/>
        </w:rPr>
        <w:t xml:space="preserve">Комисије за реализацију мера енергетске </w:t>
      </w:r>
      <w:r w:rsidRPr="0074125E">
        <w:rPr>
          <w:rFonts w:cstheme="minorHAnsi"/>
          <w:bCs/>
          <w:lang w:val="sr-Cyrl-CS"/>
        </w:rPr>
        <w:t xml:space="preserve">санације (која је већ формирана на нивоу јединице локалне самоуправе на основу решења из члана 9. Правилника о суфинансирању мера енергетске санације, породичних кућа и станова у оквиру пројекта „Чиста </w:t>
      </w:r>
      <w:r w:rsidRPr="0074125E">
        <w:rPr>
          <w:rFonts w:cstheme="minorHAnsi"/>
          <w:bCs/>
          <w:lang w:val="sr-Cyrl-CS"/>
        </w:rPr>
        <w:lastRenderedPageBreak/>
        <w:t>енергија и енергетска ефикасности за грађане у Србији)</w:t>
      </w:r>
      <w:r w:rsidRPr="0074125E">
        <w:rPr>
          <w:rFonts w:cstheme="minorHAnsi"/>
        </w:rPr>
        <w:t xml:space="preserve">, обзиром на постигнут ниво упознавања са укупним пројектним активностима. Представници ЈЛС које учествују у пројекту могу именовати и друга лица за чланове Службе за пријем </w:t>
      </w:r>
      <w:r w:rsidR="00D947D3" w:rsidRPr="0074125E">
        <w:rPr>
          <w:rFonts w:cstheme="minorHAnsi"/>
        </w:rPr>
        <w:t>жалби</w:t>
      </w:r>
      <w:r w:rsidRPr="0074125E">
        <w:rPr>
          <w:rFonts w:cstheme="minorHAnsi"/>
        </w:rPr>
        <w:t xml:space="preserve"> и  локалног менаџера за жалбе посебним решењем, важно је да Службу за пријем </w:t>
      </w:r>
      <w:r w:rsidR="00D947D3" w:rsidRPr="0074125E">
        <w:rPr>
          <w:rFonts w:cstheme="minorHAnsi"/>
        </w:rPr>
        <w:t>жалби</w:t>
      </w:r>
      <w:r w:rsidRPr="0074125E">
        <w:rPr>
          <w:rFonts w:cstheme="minorHAnsi"/>
        </w:rPr>
        <w:t xml:space="preserve"> чине најмање три лица од којих ће један бити истовремено и  локални менаџер за жалбе. </w:t>
      </w:r>
    </w:p>
    <w:p w:rsidR="00577BF9" w:rsidRPr="0074125E" w:rsidRDefault="00577BF9" w:rsidP="00577BF9">
      <w:pPr>
        <w:jc w:val="both"/>
        <w:rPr>
          <w:rFonts w:cstheme="minorHAnsi"/>
        </w:rPr>
      </w:pPr>
      <w:r w:rsidRPr="0074125E">
        <w:rPr>
          <w:rFonts w:cstheme="minorHAnsi"/>
        </w:rPr>
        <w:t xml:space="preserve">Формирање Службе не подразумева организационе и структурне промене у систематизацији радних места ЈЛС, као ни посебан простор или било какве додатне трошкове и активности за ЈЛС, осим додатну активност за чланове </w:t>
      </w:r>
      <w:r w:rsidR="00382087" w:rsidRPr="0074125E">
        <w:rPr>
          <w:rFonts w:cstheme="minorHAnsi"/>
        </w:rPr>
        <w:t xml:space="preserve">Службе </w:t>
      </w:r>
      <w:r w:rsidRPr="0074125E">
        <w:rPr>
          <w:rFonts w:cstheme="minorHAnsi"/>
        </w:rPr>
        <w:t xml:space="preserve">током трајања Пројекта. </w:t>
      </w:r>
    </w:p>
    <w:p w:rsidR="00E35170" w:rsidRPr="0074125E" w:rsidRDefault="00E35170" w:rsidP="00577BF9">
      <w:pPr>
        <w:jc w:val="both"/>
      </w:pPr>
      <w:r w:rsidRPr="0074125E">
        <w:rPr>
          <w:b/>
        </w:rPr>
        <w:t>Директно подношење жалби је приоритетно и једино могуће на локалном нивоу, искључиво на начин предвиђен овим документом: посредством локалног пулта, Локалном менаџеру за жалбе</w:t>
      </w:r>
      <w:r w:rsidRPr="0074125E">
        <w:t xml:space="preserve">. Други нивои се користе такође посредством локалног менаџера за жалбе, на начин који је овде описан. </w:t>
      </w:r>
    </w:p>
    <w:p w:rsidR="00577BF9" w:rsidRPr="0074125E" w:rsidRDefault="00577BF9" w:rsidP="00577BF9">
      <w:pPr>
        <w:jc w:val="both"/>
      </w:pPr>
      <w:r w:rsidRPr="0074125E">
        <w:t>Подношење жалби је организовано на локалном нивоу најпре због једноставног приступа жалбеном механизму за потенцијалне подносиоце жалби. Друга предност локалног пулта за предају и решавање жалби је претпоставка да ће највећи број потенцијалних жалби, оперативно бити најлакше и најефикасније решено на локалном нивоу.</w:t>
      </w:r>
    </w:p>
    <w:p w:rsidR="00577BF9" w:rsidRPr="0074125E" w:rsidRDefault="00577BF9" w:rsidP="00577BF9">
      <w:pPr>
        <w:jc w:val="both"/>
      </w:pPr>
      <w:r w:rsidRPr="0074125E">
        <w:t xml:space="preserve">Локални пулт за жалбе је постављен на нивоу једне јединице локалне самоуправе за све подпројекте који се реализују на нивоу града или општине. Успоставља се на месту које је лако доступно свим потенцијалним подносиоцима жалбе, како би покрио све жалбе у вези са више подпројеката који се реализују на територији једне локалне самоуправе (града или општине). </w:t>
      </w:r>
    </w:p>
    <w:p w:rsidR="00577BF9" w:rsidRPr="0074125E" w:rsidRDefault="00577BF9" w:rsidP="00577BF9">
      <w:pPr>
        <w:jc w:val="both"/>
      </w:pPr>
      <w:r w:rsidRPr="0074125E">
        <w:rPr>
          <w:rFonts w:cstheme="minorHAnsi"/>
        </w:rPr>
        <w:t>Локалним пултом за пријем жалби управља лице које одреди локална самоуправа на територији на којој се спроводе активности</w:t>
      </w:r>
      <w:r w:rsidR="00D947D3" w:rsidRPr="0074125E">
        <w:rPr>
          <w:rFonts w:cstheme="minorHAnsi"/>
        </w:rPr>
        <w:t xml:space="preserve"> које се именује за Локалног менаџера за жалбе</w:t>
      </w:r>
      <w:r w:rsidRPr="0074125E">
        <w:rPr>
          <w:rFonts w:cstheme="minorHAnsi"/>
        </w:rPr>
        <w:t xml:space="preserve">. Ова одлука се доноси на индивидуалној основи, у зависности од конкретних подпројектних околности и у сарадњи између Пројекта и локалне самоуправе. </w:t>
      </w:r>
      <w:r w:rsidRPr="0074125E">
        <w:t xml:space="preserve">Модел информације коју локална самоуправа ставља на располагање јавности </w:t>
      </w:r>
      <w:r w:rsidR="00985948" w:rsidRPr="0074125E">
        <w:t>(Упутство за подношење жалби</w:t>
      </w:r>
      <w:r w:rsidR="00276E33" w:rsidRPr="0074125E">
        <w:rPr>
          <w:b/>
        </w:rPr>
        <w:t xml:space="preserve">, </w:t>
      </w:r>
      <w:r w:rsidR="00276E33" w:rsidRPr="0074125E">
        <w:rPr>
          <w:bCs/>
        </w:rPr>
        <w:t>накнадно ће бити достављено локалним самоуправама</w:t>
      </w:r>
      <w:r w:rsidR="00985948" w:rsidRPr="0074125E">
        <w:t>)</w:t>
      </w:r>
      <w:r w:rsidRPr="0074125E">
        <w:t xml:space="preserve"> и поставља на веб сајт, огласну таблу и друге канале информисања,</w:t>
      </w:r>
      <w:r w:rsidR="00276E33" w:rsidRPr="0074125E">
        <w:t xml:space="preserve"> Локални менаџер за жалбе ће успоставити у сарадњи са Централним менаџером за жалбе. </w:t>
      </w:r>
      <w:r w:rsidR="00985948" w:rsidRPr="0074125E">
        <w:t>Жалбени механизам за</w:t>
      </w:r>
      <w:r w:rsidRPr="0074125E">
        <w:t xml:space="preserve"> кориснике дат је у прилогу </w:t>
      </w:r>
      <w:r w:rsidR="00382087" w:rsidRPr="0074125E">
        <w:t>0</w:t>
      </w:r>
      <w:r w:rsidR="00276E33" w:rsidRPr="0074125E">
        <w:t>1</w:t>
      </w:r>
      <w:r w:rsidR="00382087" w:rsidRPr="0074125E">
        <w:t>.</w:t>
      </w:r>
    </w:p>
    <w:p w:rsidR="00577BF9" w:rsidRPr="0074125E" w:rsidRDefault="00577BF9" w:rsidP="00577BF9">
      <w:pPr>
        <w:jc w:val="both"/>
        <w:rPr>
          <w:rFonts w:cstheme="minorHAnsi"/>
        </w:rPr>
      </w:pPr>
      <w:r w:rsidRPr="0074125E">
        <w:rPr>
          <w:rFonts w:cstheme="minorHAnsi"/>
        </w:rPr>
        <w:t xml:space="preserve">Када се успоставе, контакт подаци особе задужене за локални пулт за жалбе (Локални менаџер за жалбе), коју је за тај задатак обучио Централни менаџер за жалбе </w:t>
      </w:r>
      <w:r w:rsidR="00382087" w:rsidRPr="0074125E">
        <w:rPr>
          <w:rFonts w:cstheme="minorHAnsi"/>
        </w:rPr>
        <w:t>ЈИП</w:t>
      </w:r>
      <w:r w:rsidRPr="0074125E">
        <w:rPr>
          <w:rFonts w:cstheme="minorHAnsi"/>
        </w:rPr>
        <w:t xml:space="preserve">-а, биће доступни широм погођене области и објављени на релевантним веб локацијама, укључујући веб страницу пројекта огласне табле и сајтове ЈЛС. </w:t>
      </w:r>
    </w:p>
    <w:p w:rsidR="00577BF9" w:rsidRPr="0074125E" w:rsidRDefault="00577BF9" w:rsidP="00577BF9">
      <w:pPr>
        <w:jc w:val="both"/>
      </w:pPr>
      <w:r w:rsidRPr="0074125E">
        <w:t xml:space="preserve">Контакт подаци Локалног менаџера за жалбе, за подношење било каквих питања или коментара у вези са Пројектом су: </w:t>
      </w:r>
    </w:p>
    <w:p w:rsidR="00D947D3" w:rsidRPr="0074125E" w:rsidRDefault="00D947D3" w:rsidP="00D947D3">
      <w:pPr>
        <w:jc w:val="both"/>
        <w:rPr>
          <w:rFonts w:cstheme="minorHAnsi"/>
        </w:rPr>
      </w:pPr>
      <w:r w:rsidRPr="0074125E">
        <w:rPr>
          <w:rFonts w:cstheme="minorHAnsi"/>
        </w:rPr>
        <w:t xml:space="preserve">Локални менаџер за жалбе води евиденцију о свим пристиглим жалбама у форми коју договори са </w:t>
      </w:r>
      <w:r w:rsidRPr="0074125E">
        <w:rPr>
          <w:bCs/>
        </w:rPr>
        <w:t>Централним менаџером за жалбе.</w:t>
      </w:r>
    </w:p>
    <w:p w:rsidR="00276E33" w:rsidRPr="0074125E" w:rsidRDefault="00276E33" w:rsidP="00276E33">
      <w:pPr>
        <w:rPr>
          <w:b/>
          <w:bCs/>
        </w:rPr>
      </w:pPr>
    </w:p>
    <w:p w:rsidR="00D947D3" w:rsidRPr="0074125E" w:rsidRDefault="00D947D3" w:rsidP="00276E33">
      <w:pPr>
        <w:rPr>
          <w:b/>
          <w:bCs/>
        </w:rPr>
      </w:pPr>
    </w:p>
    <w:p w:rsidR="00276E33" w:rsidRPr="006603AD" w:rsidRDefault="00276E33" w:rsidP="00D947D3">
      <w:pPr>
        <w:pBdr>
          <w:top w:val="single" w:sz="4" w:space="0"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b/>
          <w:bCs/>
        </w:rPr>
      </w:pPr>
      <w:r w:rsidRPr="0074125E">
        <w:rPr>
          <w:b/>
          <w:bCs/>
        </w:rPr>
        <w:lastRenderedPageBreak/>
        <w:t>Јединица локалне самоуправе</w:t>
      </w:r>
      <w:r w:rsidR="006603AD">
        <w:rPr>
          <w:b/>
          <w:bCs/>
        </w:rPr>
        <w:t xml:space="preserve"> Општина Врбас</w:t>
      </w:r>
    </w:p>
    <w:p w:rsidR="00276E33" w:rsidRPr="0074125E" w:rsidRDefault="00276E33" w:rsidP="00D947D3">
      <w:pPr>
        <w:pBdr>
          <w:top w:val="single" w:sz="4" w:space="0"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bCs/>
        </w:rPr>
      </w:pPr>
      <w:r w:rsidRPr="0074125E">
        <w:rPr>
          <w:b/>
          <w:bCs/>
        </w:rPr>
        <w:t>Служба</w:t>
      </w:r>
      <w:r w:rsidRPr="0074125E">
        <w:rPr>
          <w:bCs/>
        </w:rPr>
        <w:t xml:space="preserve"> </w:t>
      </w:r>
      <w:r w:rsidRPr="0074125E">
        <w:rPr>
          <w:rStyle w:val="Heading3Char"/>
          <w:color w:val="auto"/>
          <w:sz w:val="22"/>
          <w:szCs w:val="22"/>
          <w:u w:val="none"/>
        </w:rPr>
        <w:t xml:space="preserve">за пријем </w:t>
      </w:r>
      <w:r w:rsidR="00D947D3" w:rsidRPr="0074125E">
        <w:rPr>
          <w:rStyle w:val="Heading3Char"/>
          <w:color w:val="auto"/>
          <w:sz w:val="22"/>
          <w:szCs w:val="22"/>
          <w:u w:val="none"/>
        </w:rPr>
        <w:t>жалби</w:t>
      </w:r>
    </w:p>
    <w:p w:rsidR="00276E33" w:rsidRPr="00494857" w:rsidRDefault="00276E33" w:rsidP="00D947D3">
      <w:pPr>
        <w:pBdr>
          <w:top w:val="single" w:sz="4" w:space="0"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b/>
          <w:bCs/>
          <w:lang/>
        </w:rPr>
      </w:pPr>
      <w:r w:rsidRPr="0074125E">
        <w:rPr>
          <w:b/>
          <w:bCs/>
        </w:rPr>
        <w:t xml:space="preserve">Локални менаџер за жалбе: </w:t>
      </w:r>
      <w:r w:rsidR="009F1F98">
        <w:rPr>
          <w:b/>
          <w:bCs/>
        </w:rPr>
        <w:t>Сања Кораћ</w:t>
      </w:r>
      <w:r w:rsidR="00494857">
        <w:rPr>
          <w:b/>
          <w:bCs/>
          <w:lang/>
        </w:rPr>
        <w:t xml:space="preserve">,  </w:t>
      </w:r>
      <w:r w:rsidR="00494857">
        <w:rPr>
          <w:rFonts w:cstheme="minorHAnsi"/>
          <w:b/>
          <w:bCs/>
          <w:lang/>
        </w:rPr>
        <w:t>шеф одсека за заштиту животне средине и енергетски менаџмент</w:t>
      </w:r>
    </w:p>
    <w:p w:rsidR="00276E33" w:rsidRPr="0074125E" w:rsidRDefault="00276E33" w:rsidP="00D947D3">
      <w:pPr>
        <w:pBdr>
          <w:top w:val="single" w:sz="4" w:space="0"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b/>
          <w:bCs/>
        </w:rPr>
      </w:pPr>
      <w:r w:rsidRPr="0074125E">
        <w:rPr>
          <w:b/>
          <w:bCs/>
        </w:rPr>
        <w:t>Адреса:</w:t>
      </w:r>
      <w:r w:rsidR="006603AD">
        <w:rPr>
          <w:b/>
          <w:bCs/>
        </w:rPr>
        <w:t xml:space="preserve"> Маршала Тита бр. 89</w:t>
      </w:r>
      <w:r w:rsidRPr="0074125E">
        <w:rPr>
          <w:b/>
          <w:bCs/>
        </w:rPr>
        <w:t xml:space="preserve">, </w:t>
      </w:r>
      <w:r w:rsidR="006603AD">
        <w:rPr>
          <w:b/>
          <w:bCs/>
        </w:rPr>
        <w:t>Врбас</w:t>
      </w:r>
      <w:r w:rsidRPr="0074125E">
        <w:rPr>
          <w:b/>
          <w:bCs/>
        </w:rPr>
        <w:t xml:space="preserve">, Србија </w:t>
      </w:r>
    </w:p>
    <w:p w:rsidR="00276E33" w:rsidRPr="009F1F98" w:rsidRDefault="00276E33" w:rsidP="00D947D3">
      <w:pPr>
        <w:pBdr>
          <w:top w:val="single" w:sz="4" w:space="0"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b/>
          <w:bCs/>
        </w:rPr>
      </w:pPr>
      <w:r w:rsidRPr="0074125E">
        <w:rPr>
          <w:b/>
          <w:bCs/>
        </w:rPr>
        <w:t xml:space="preserve">е-пошта: </w:t>
      </w:r>
      <w:r w:rsidR="009F1F98">
        <w:rPr>
          <w:b/>
          <w:bCs/>
        </w:rPr>
        <w:t>sanja.korac@vrbas.rs</w:t>
      </w:r>
    </w:p>
    <w:p w:rsidR="00276E33" w:rsidRPr="0074125E" w:rsidRDefault="009F1F98" w:rsidP="00D947D3">
      <w:pPr>
        <w:pBdr>
          <w:top w:val="single" w:sz="4" w:space="0"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b/>
          <w:bCs/>
        </w:rPr>
      </w:pPr>
      <w:r>
        <w:rPr>
          <w:b/>
          <w:bCs/>
        </w:rPr>
        <w:t>број телефона: +38164/8172041</w:t>
      </w:r>
      <w:r w:rsidRPr="0074125E">
        <w:rPr>
          <w:b/>
          <w:bCs/>
        </w:rPr>
        <w:t xml:space="preserve"> </w:t>
      </w:r>
      <w:r w:rsidR="00276E33" w:rsidRPr="0074125E">
        <w:rPr>
          <w:b/>
          <w:bCs/>
        </w:rPr>
        <w:t xml:space="preserve">(радним данима од 10 до 13) </w:t>
      </w:r>
    </w:p>
    <w:p w:rsidR="00276E33" w:rsidRPr="0074125E" w:rsidRDefault="00276E33" w:rsidP="00276E33"/>
    <w:p w:rsidR="00577BF9" w:rsidRPr="0074125E" w:rsidRDefault="00577BF9" w:rsidP="00577BF9">
      <w:pPr>
        <w:jc w:val="both"/>
      </w:pPr>
      <w:r w:rsidRPr="0074125E">
        <w:t xml:space="preserve">Типичне локације на којима се обезбеђује простор за примедбе укључују огласне табле општина и градова али и све друге локације за окупљање заједнице као што су локални културни центар, здравствени центар или апотека, локални ресторан или продавница, итд. </w:t>
      </w:r>
    </w:p>
    <w:p w:rsidR="00577BF9" w:rsidRPr="0074125E" w:rsidRDefault="00577BF9" w:rsidP="00577BF9">
      <w:pPr>
        <w:pStyle w:val="Heading2"/>
        <w:rPr>
          <w:rStyle w:val="Heading3Char"/>
          <w:b/>
          <w:sz w:val="26"/>
          <w:szCs w:val="26"/>
          <w:u w:val="none"/>
        </w:rPr>
      </w:pPr>
      <w:bookmarkStart w:id="13" w:name="_Toc147394472"/>
      <w:r w:rsidRPr="0074125E">
        <w:t>2.3.2.</w:t>
      </w:r>
      <w:r w:rsidRPr="0074125E">
        <w:tab/>
      </w:r>
      <w:r w:rsidRPr="0074125E">
        <w:rPr>
          <w:rStyle w:val="Heading3Char"/>
          <w:b/>
          <w:sz w:val="26"/>
          <w:szCs w:val="26"/>
          <w:u w:val="none"/>
        </w:rPr>
        <w:t>Пулт за жалбе извођача радова</w:t>
      </w:r>
      <w:bookmarkEnd w:id="13"/>
      <w:r w:rsidRPr="0074125E">
        <w:rPr>
          <w:rStyle w:val="Heading3Char"/>
          <w:b/>
          <w:sz w:val="26"/>
          <w:szCs w:val="26"/>
          <w:u w:val="none"/>
        </w:rPr>
        <w:t xml:space="preserve"> </w:t>
      </w:r>
    </w:p>
    <w:p w:rsidR="00577BF9" w:rsidRPr="0074125E" w:rsidRDefault="00577BF9" w:rsidP="00577BF9">
      <w:pPr>
        <w:jc w:val="both"/>
      </w:pPr>
      <w:r w:rsidRPr="0074125E">
        <w:t>Обзиром да пројекат укључује грађевинске радове на локалном нивоу, изабрани извођач је такође обавезан да учествује у процесу ЖМ тако што ће бити у обавези да на микролокацији на којој изводи радове постави информацију о локалном пулту за подношење жалби и да обезбеди да празан формулар жалбеног механизма буде доступан заинтересованој јавности. (Жалбени механизам за  кориснике дат је у прилогу 0</w:t>
      </w:r>
      <w:r w:rsidR="00276E33" w:rsidRPr="0074125E">
        <w:t xml:space="preserve">1). </w:t>
      </w:r>
      <w:r w:rsidRPr="0074125E">
        <w:t xml:space="preserve"> Модел информације коју извођач радова поставља на видном месту у непосредној близини микролокације на којој се изводе радови </w:t>
      </w:r>
      <w:r w:rsidR="00276E33" w:rsidRPr="0074125E">
        <w:t>Локални менаџер за жалбе ће успоставити у сарадњи са Централним менаџером за жалбе.</w:t>
      </w:r>
    </w:p>
    <w:p w:rsidR="00577BF9" w:rsidRPr="0074125E" w:rsidRDefault="00577BF9" w:rsidP="00577BF9">
      <w:pPr>
        <w:jc w:val="both"/>
      </w:pPr>
      <w:r w:rsidRPr="0074125E">
        <w:t xml:space="preserve">Учешће извођача радова у ЖМ је значајно јер се одређене </w:t>
      </w:r>
      <w:r w:rsidR="00E35170" w:rsidRPr="0074125E">
        <w:t>жалбе</w:t>
      </w:r>
      <w:r w:rsidRPr="0074125E">
        <w:t xml:space="preserve"> директно односе на грађевинске радове који се изводе на терену, а који су у директној одговорности извођача радова. Извођач радова је дужан да обавести </w:t>
      </w:r>
      <w:r w:rsidRPr="0074125E">
        <w:rPr>
          <w:rStyle w:val="Heading3Char"/>
          <w:b w:val="0"/>
          <w:color w:val="auto"/>
          <w:sz w:val="22"/>
          <w:szCs w:val="22"/>
          <w:u w:val="none"/>
        </w:rPr>
        <w:t xml:space="preserve">Службу за пријем </w:t>
      </w:r>
      <w:r w:rsidR="00D947D3" w:rsidRPr="0074125E">
        <w:rPr>
          <w:rStyle w:val="Heading3Char"/>
          <w:b w:val="0"/>
          <w:color w:val="auto"/>
          <w:sz w:val="22"/>
          <w:szCs w:val="22"/>
          <w:u w:val="none"/>
        </w:rPr>
        <w:t>жалби</w:t>
      </w:r>
      <w:r w:rsidRPr="0074125E">
        <w:rPr>
          <w:rStyle w:val="Heading3Char"/>
          <w:b w:val="0"/>
          <w:color w:val="auto"/>
          <w:sz w:val="22"/>
          <w:szCs w:val="22"/>
          <w:u w:val="none"/>
        </w:rPr>
        <w:t>, успоставњену на локаном нивоу</w:t>
      </w:r>
      <w:r w:rsidR="00E35170" w:rsidRPr="0074125E">
        <w:t xml:space="preserve"> о свим жалбама</w:t>
      </w:r>
      <w:r w:rsidRPr="0074125E">
        <w:t xml:space="preserve"> и начину на који им се приступило и решавало. </w:t>
      </w:r>
    </w:p>
    <w:p w:rsidR="00577BF9" w:rsidRPr="0074125E" w:rsidRDefault="00577BF9" w:rsidP="00577BF9">
      <w:pPr>
        <w:jc w:val="both"/>
      </w:pPr>
      <w:r w:rsidRPr="0074125E">
        <w:t xml:space="preserve">Постоје и ситуације у којима извођач радова и </w:t>
      </w:r>
      <w:r w:rsidRPr="0074125E">
        <w:rPr>
          <w:rStyle w:val="Heading3Char"/>
          <w:b w:val="0"/>
          <w:color w:val="auto"/>
          <w:sz w:val="22"/>
          <w:szCs w:val="22"/>
          <w:u w:val="none"/>
        </w:rPr>
        <w:t xml:space="preserve">Служба за пријем </w:t>
      </w:r>
      <w:r w:rsidR="00D947D3" w:rsidRPr="0074125E">
        <w:rPr>
          <w:rStyle w:val="Heading3Char"/>
          <w:b w:val="0"/>
          <w:color w:val="auto"/>
          <w:sz w:val="22"/>
          <w:szCs w:val="22"/>
          <w:u w:val="none"/>
        </w:rPr>
        <w:t>жалби</w:t>
      </w:r>
      <w:r w:rsidRPr="0074125E">
        <w:rPr>
          <w:rStyle w:val="Heading3Char"/>
          <w:b w:val="0"/>
          <w:color w:val="auto"/>
          <w:sz w:val="22"/>
          <w:szCs w:val="22"/>
          <w:u w:val="none"/>
        </w:rPr>
        <w:t xml:space="preserve"> </w:t>
      </w:r>
      <w:r w:rsidRPr="0074125E">
        <w:t xml:space="preserve">морају заједнички да решавају </w:t>
      </w:r>
      <w:r w:rsidR="00E35170" w:rsidRPr="0074125E">
        <w:t>жалбе</w:t>
      </w:r>
      <w:r w:rsidRPr="0074125E">
        <w:t xml:space="preserve">. Када се успостави шалтер за жалбе извођача радова, што мора да се уради пре него што се спроведу било какве теренске активности, контакт подаци одговорне особе (менаџер за жалбе) биће доступни заједно са жалбеним механизмом на локацији стварних грађевинских радова (нпр. на улазној капији градилишта или на грађевинској табли). Локални пулт за жалбе и представници извођача ће у потпуности сарађивати у решавању </w:t>
      </w:r>
      <w:r w:rsidR="00D947D3" w:rsidRPr="0074125E">
        <w:t>жалби</w:t>
      </w:r>
      <w:r w:rsidRPr="0074125E">
        <w:t xml:space="preserve"> на локалном нивоу и обезбедиће редовну размену информација о жалбама у вези са Пројектом. </w:t>
      </w:r>
    </w:p>
    <w:p w:rsidR="00577BF9" w:rsidRPr="0074125E" w:rsidRDefault="00577BF9" w:rsidP="00577BF9">
      <w:pPr>
        <w:pStyle w:val="Heading3"/>
      </w:pPr>
      <w:bookmarkStart w:id="14" w:name="_Toc147394473"/>
      <w:r w:rsidRPr="0074125E">
        <w:t>2.3.3.</w:t>
      </w:r>
      <w:r w:rsidRPr="0074125E">
        <w:tab/>
        <w:t xml:space="preserve"> </w:t>
      </w:r>
      <w:r w:rsidRPr="0074125E">
        <w:rPr>
          <w:rStyle w:val="Heading3Char"/>
          <w:b/>
        </w:rPr>
        <w:t>Централни пулт за жалбе</w:t>
      </w:r>
      <w:bookmarkEnd w:id="14"/>
      <w:r w:rsidRPr="0074125E">
        <w:t xml:space="preserve"> </w:t>
      </w:r>
    </w:p>
    <w:p w:rsidR="00577BF9" w:rsidRPr="0074125E" w:rsidRDefault="00577BF9" w:rsidP="00985948">
      <w:pPr>
        <w:jc w:val="both"/>
      </w:pPr>
      <w:r w:rsidRPr="0074125E">
        <w:t>Централни пулт за жалбе ради на нивоу Пројекта, како би се обезбедило да се решавају сложеније жалбе или захтеви за информацијама, који захтевају учешће или повратне информације од различитих ЈЛС</w:t>
      </w:r>
      <w:r w:rsidR="00D947D3" w:rsidRPr="0074125E">
        <w:t xml:space="preserve">, односно како би се решавале оне жалбе које ЈЛС није у могућности да решава самостално. </w:t>
      </w:r>
      <w:r w:rsidRPr="0074125E">
        <w:t xml:space="preserve">Централним пултом за жалбе управља Стручњак ПИУ за социјална питања и сарадњу са грађанима, који се такође назива и Централни менаџер за жалбе, и који је директно одговоран </w:t>
      </w:r>
      <w:r w:rsidRPr="0074125E">
        <w:lastRenderedPageBreak/>
        <w:t xml:space="preserve">шефу ПИУ пројекта одговорном за целокупну имплементацију пројекта. Централни менаџер за жалбе је задужен за прикупљање свих </w:t>
      </w:r>
      <w:r w:rsidR="00D947D3" w:rsidRPr="0074125E">
        <w:t>жалби</w:t>
      </w:r>
      <w:r w:rsidRPr="0074125E">
        <w:t xml:space="preserve"> (решених и нерешених) од локалних пултова за жалбе (Локалних </w:t>
      </w:r>
      <w:r w:rsidRPr="0074125E">
        <w:rPr>
          <w:rStyle w:val="Heading3Char"/>
          <w:b w:val="0"/>
          <w:color w:val="auto"/>
          <w:sz w:val="22"/>
          <w:szCs w:val="22"/>
          <w:u w:val="none"/>
        </w:rPr>
        <w:t xml:space="preserve">Служби за пријем </w:t>
      </w:r>
      <w:r w:rsidR="00D947D3" w:rsidRPr="0074125E">
        <w:rPr>
          <w:rStyle w:val="Heading3Char"/>
          <w:b w:val="0"/>
          <w:color w:val="auto"/>
          <w:sz w:val="22"/>
          <w:szCs w:val="22"/>
          <w:u w:val="none"/>
        </w:rPr>
        <w:t>жалби</w:t>
      </w:r>
      <w:r w:rsidRPr="0074125E">
        <w:t xml:space="preserve">) у један регистар, пружајући подршку локалним службама да обављају своје дужности, прати њихов учинак, одговара на </w:t>
      </w:r>
      <w:r w:rsidR="00E35170" w:rsidRPr="0074125E">
        <w:t>жалбе</w:t>
      </w:r>
      <w:r w:rsidRPr="0074125E">
        <w:t xml:space="preserve"> и извештава </w:t>
      </w:r>
      <w:r w:rsidR="00CB3688" w:rsidRPr="0074125E">
        <w:rPr>
          <w:rFonts w:cstheme="minorHAnsi"/>
        </w:rPr>
        <w:t>ЈИП</w:t>
      </w:r>
      <w:r w:rsidRPr="0074125E">
        <w:t xml:space="preserve"> и СБ. Централни менаџер за жалбе олакшава обраду </w:t>
      </w:r>
      <w:r w:rsidR="00D947D3" w:rsidRPr="0074125E">
        <w:t>жалби</w:t>
      </w:r>
      <w:r w:rsidRPr="0074125E">
        <w:t>, било достављених директно централном шалтеру или нерешених од стране локалног/извођачког</w:t>
      </w:r>
      <w:r w:rsidR="00CB3688" w:rsidRPr="0074125E">
        <w:t xml:space="preserve"> пулта</w:t>
      </w:r>
      <w:r w:rsidRPr="0074125E">
        <w:t xml:space="preserve">, ангажовањем са свим релевантним секторима и одељењима и подржава рад Другостепене комисије која одлучује о жалбама у жалбеном процесу. </w:t>
      </w:r>
    </w:p>
    <w:p w:rsidR="00577BF9" w:rsidRPr="0074125E" w:rsidRDefault="00577BF9" w:rsidP="00577BF9">
      <w:pPr>
        <w:jc w:val="both"/>
      </w:pPr>
      <w:r w:rsidRPr="0074125E">
        <w:t xml:space="preserve">Контакт подаци Централног менаџера за жалбе, за подношење било каквих питања или коментара у вези са Пројектом су: </w:t>
      </w:r>
    </w:p>
    <w:tbl>
      <w:tblPr>
        <w:tblStyle w:val="TableGrid"/>
        <w:tblW w:w="0" w:type="auto"/>
        <w:tblLook w:val="04A0"/>
      </w:tblPr>
      <w:tblGrid>
        <w:gridCol w:w="9350"/>
      </w:tblGrid>
      <w:tr w:rsidR="00577BF9" w:rsidRPr="0074125E" w:rsidTr="00D947D3">
        <w:tc>
          <w:tcPr>
            <w:tcW w:w="9350"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tcPr>
          <w:p w:rsidR="00577BF9" w:rsidRPr="0074125E" w:rsidRDefault="00577BF9" w:rsidP="00985948">
            <w:pPr>
              <w:spacing w:after="160" w:line="259" w:lineRule="auto"/>
              <w:rPr>
                <w:rFonts w:cstheme="minorHAnsi"/>
                <w:b/>
                <w:bCs/>
              </w:rPr>
            </w:pPr>
            <w:r w:rsidRPr="0074125E">
              <w:rPr>
                <w:rFonts w:cstheme="minorHAnsi"/>
                <w:b/>
                <w:bCs/>
              </w:rPr>
              <w:t xml:space="preserve">Јединица за имплементацију пројекта Министарства рударства и енергетике, Централни пулт за жалбе Пројекта </w:t>
            </w:r>
            <w:r w:rsidRPr="0074125E">
              <w:rPr>
                <w:rFonts w:cstheme="minorHAnsi"/>
                <w:lang w:val="sr-Cyrl-CS"/>
              </w:rPr>
              <w:t>„Чиста енергија и енергетска ефикасности за грађане у Србији“)</w:t>
            </w:r>
          </w:p>
          <w:p w:rsidR="00577BF9" w:rsidRPr="0074125E" w:rsidRDefault="00577BF9" w:rsidP="00985948">
            <w:pPr>
              <w:spacing w:after="160" w:line="259" w:lineRule="auto"/>
              <w:rPr>
                <w:rFonts w:cstheme="minorHAnsi"/>
                <w:b/>
                <w:bCs/>
              </w:rPr>
            </w:pPr>
            <w:r w:rsidRPr="0074125E">
              <w:rPr>
                <w:rFonts w:cstheme="minorHAnsi"/>
                <w:b/>
                <w:bCs/>
              </w:rPr>
              <w:t>Централни менаџер за жалбе</w:t>
            </w:r>
            <w:r w:rsidR="00E35170" w:rsidRPr="0074125E">
              <w:rPr>
                <w:rFonts w:cstheme="minorHAnsi"/>
                <w:b/>
                <w:bCs/>
              </w:rPr>
              <w:t>,</w:t>
            </w:r>
            <w:r w:rsidRPr="0074125E">
              <w:rPr>
                <w:rFonts w:cstheme="minorHAnsi"/>
                <w:b/>
                <w:bCs/>
              </w:rPr>
              <w:t xml:space="preserve"> Звање: Стручњак за социјална питања </w:t>
            </w:r>
          </w:p>
          <w:p w:rsidR="00577BF9" w:rsidRPr="0074125E" w:rsidRDefault="00577BF9" w:rsidP="00985948">
            <w:pPr>
              <w:spacing w:after="160" w:line="259" w:lineRule="auto"/>
              <w:rPr>
                <w:rFonts w:cstheme="minorHAnsi"/>
                <w:b/>
                <w:bCs/>
              </w:rPr>
            </w:pPr>
            <w:r w:rsidRPr="0074125E">
              <w:rPr>
                <w:rFonts w:cstheme="minorHAnsi"/>
                <w:b/>
                <w:bCs/>
              </w:rPr>
              <w:t xml:space="preserve">Адреса: </w:t>
            </w:r>
            <w:r w:rsidR="0074125E" w:rsidRPr="0074125E">
              <w:rPr>
                <w:rFonts w:cstheme="minorHAnsi"/>
                <w:b/>
                <w:bCs/>
              </w:rPr>
              <w:t>Немањина 22-26</w:t>
            </w:r>
            <w:r w:rsidR="00382087" w:rsidRPr="0074125E">
              <w:rPr>
                <w:rFonts w:cstheme="minorHAnsi"/>
                <w:b/>
                <w:bCs/>
              </w:rPr>
              <w:t xml:space="preserve">, </w:t>
            </w:r>
            <w:r w:rsidRPr="0074125E">
              <w:rPr>
                <w:rFonts w:cstheme="minorHAnsi"/>
                <w:b/>
                <w:bCs/>
              </w:rPr>
              <w:t xml:space="preserve">11000 Београд, Србија </w:t>
            </w:r>
          </w:p>
          <w:p w:rsidR="00985948" w:rsidRPr="0074125E" w:rsidRDefault="00E35170" w:rsidP="00985948">
            <w:pPr>
              <w:spacing w:after="160" w:line="259" w:lineRule="auto"/>
            </w:pPr>
            <w:r w:rsidRPr="0074125E">
              <w:rPr>
                <w:rFonts w:cstheme="minorHAnsi"/>
                <w:b/>
                <w:bCs/>
              </w:rPr>
              <w:t>Е</w:t>
            </w:r>
            <w:r w:rsidR="00577BF9" w:rsidRPr="0074125E">
              <w:rPr>
                <w:rFonts w:cstheme="minorHAnsi"/>
                <w:b/>
                <w:bCs/>
              </w:rPr>
              <w:t xml:space="preserve">-пошта: </w:t>
            </w:r>
            <w:hyperlink r:id="rId15" w:history="1">
              <w:r w:rsidR="00625D4C" w:rsidRPr="0074125E">
                <w:rPr>
                  <w:rStyle w:val="Hyperlink"/>
                </w:rPr>
                <w:t>zalbe.surce@mre.gov.rs</w:t>
              </w:r>
            </w:hyperlink>
          </w:p>
          <w:p w:rsidR="00577BF9" w:rsidRPr="0074125E" w:rsidRDefault="00577BF9" w:rsidP="00985948">
            <w:pPr>
              <w:spacing w:after="160" w:line="259" w:lineRule="auto"/>
              <w:rPr>
                <w:rFonts w:cstheme="minorHAnsi"/>
                <w:b/>
                <w:bCs/>
              </w:rPr>
            </w:pPr>
            <w:r w:rsidRPr="0074125E">
              <w:rPr>
                <w:rFonts w:cstheme="minorHAnsi"/>
                <w:b/>
                <w:bCs/>
              </w:rPr>
              <w:t xml:space="preserve"> број телефона: +381 6</w:t>
            </w:r>
            <w:r w:rsidR="0074125E" w:rsidRPr="0074125E">
              <w:rPr>
                <w:rFonts w:cstheme="minorHAnsi"/>
                <w:b/>
                <w:bCs/>
              </w:rPr>
              <w:t xml:space="preserve">28832937 </w:t>
            </w:r>
            <w:r w:rsidRPr="0074125E">
              <w:rPr>
                <w:rFonts w:cstheme="minorHAnsi"/>
                <w:b/>
                <w:bCs/>
              </w:rPr>
              <w:t>(радним данима од 1</w:t>
            </w:r>
            <w:r w:rsidR="00625D4C" w:rsidRPr="0074125E">
              <w:rPr>
                <w:rFonts w:cstheme="minorHAnsi"/>
                <w:b/>
                <w:bCs/>
              </w:rPr>
              <w:t>1</w:t>
            </w:r>
            <w:r w:rsidRPr="0074125E">
              <w:rPr>
                <w:rFonts w:cstheme="minorHAnsi"/>
                <w:b/>
                <w:bCs/>
              </w:rPr>
              <w:t xml:space="preserve"> до 13) </w:t>
            </w:r>
          </w:p>
        </w:tc>
      </w:tr>
    </w:tbl>
    <w:p w:rsidR="00577BF9" w:rsidRPr="0074125E" w:rsidRDefault="00577BF9" w:rsidP="00577BF9"/>
    <w:p w:rsidR="00577BF9" w:rsidRPr="0074125E" w:rsidRDefault="00577BF9" w:rsidP="00577BF9">
      <w:pPr>
        <w:jc w:val="both"/>
      </w:pPr>
      <w:r w:rsidRPr="0074125E">
        <w:t>Горе наведени контакт подаци се увек објављују заједно са свим контакт подацима локалног менаџера, наглашавајући да је дозвољено директно подношење</w:t>
      </w:r>
      <w:r w:rsidR="00276E33" w:rsidRPr="0074125E">
        <w:t xml:space="preserve"> искључиво локалном менаџеру за жалбе а да се у случају изостанка одговора обраћају Централном менаџеру за жалбе</w:t>
      </w:r>
      <w:r w:rsidR="00E41196" w:rsidRPr="0074125E">
        <w:t xml:space="preserve">, односно другостепеној комисији која је формирана у Министарству рударства и енергетике. </w:t>
      </w:r>
    </w:p>
    <w:p w:rsidR="00577BF9" w:rsidRPr="0074125E" w:rsidRDefault="00382087" w:rsidP="00382087">
      <w:pPr>
        <w:pStyle w:val="Heading3"/>
      </w:pPr>
      <w:bookmarkStart w:id="15" w:name="_Toc147394474"/>
      <w:r w:rsidRPr="0074125E">
        <w:t>2.3.4.</w:t>
      </w:r>
      <w:r w:rsidRPr="0074125E">
        <w:tab/>
      </w:r>
      <w:r w:rsidR="00577BF9" w:rsidRPr="0074125E">
        <w:t>Другостепена комисија за жалбе Министарства</w:t>
      </w:r>
      <w:bookmarkEnd w:id="15"/>
      <w:r w:rsidR="00577BF9" w:rsidRPr="0074125E">
        <w:t xml:space="preserve"> </w:t>
      </w:r>
    </w:p>
    <w:p w:rsidR="00577BF9" w:rsidRPr="0074125E" w:rsidRDefault="00577BF9" w:rsidP="00577BF9">
      <w:pPr>
        <w:jc w:val="both"/>
      </w:pPr>
      <w:r w:rsidRPr="0074125E">
        <w:t>Другостепена комисија за жалбе, основана Одлуком министра рударства и енергетике у октобру 2023. године, састоји се од три стална и једног заменског члана. Комисија се састаје када подносилац жалбе који није задовољан одговором/одлуком примљеном од менаџера за жалбе поднесе жалбу на ту одлуку. Рад Комисије омогућава Централни менаџер за жалбе који је и</w:t>
      </w:r>
      <w:r w:rsidR="00E35170" w:rsidRPr="0074125E">
        <w:t>стовремено</w:t>
      </w:r>
      <w:r w:rsidRPr="0074125E">
        <w:t xml:space="preserve"> члан Комисије. </w:t>
      </w:r>
    </w:p>
    <w:p w:rsidR="00E41FA8" w:rsidRPr="0074125E" w:rsidRDefault="00E41FA8" w:rsidP="00E41FA8">
      <w:pPr>
        <w:pStyle w:val="Heading2"/>
        <w:rPr>
          <w:rStyle w:val="Heading2Char"/>
          <w:b/>
        </w:rPr>
      </w:pPr>
      <w:bookmarkStart w:id="16" w:name="_Toc147394475"/>
      <w:r w:rsidRPr="0074125E">
        <w:t>2.4.</w:t>
      </w:r>
      <w:r w:rsidRPr="0074125E">
        <w:tab/>
      </w:r>
      <w:r w:rsidRPr="0074125E">
        <w:rPr>
          <w:rStyle w:val="Heading2Char"/>
          <w:b/>
        </w:rPr>
        <w:t>Обрада примљених жалби</w:t>
      </w:r>
      <w:bookmarkEnd w:id="16"/>
      <w:r w:rsidRPr="0074125E">
        <w:rPr>
          <w:rStyle w:val="Heading2Char"/>
          <w:b/>
        </w:rPr>
        <w:t xml:space="preserve"> </w:t>
      </w:r>
    </w:p>
    <w:p w:rsidR="00E41FA8" w:rsidRPr="0074125E" w:rsidRDefault="00E41FA8" w:rsidP="00E41FA8">
      <w:pPr>
        <w:jc w:val="both"/>
      </w:pPr>
      <w:r w:rsidRPr="0074125E">
        <w:t>Жалба се дефинише као свака стварна или</w:t>
      </w:r>
      <w:r w:rsidR="00E35170" w:rsidRPr="0074125E">
        <w:t xml:space="preserve"> уочена забринутост или поднесак</w:t>
      </w:r>
      <w:r w:rsidRPr="0074125E">
        <w:t xml:space="preserve"> коју је изнела особа, група или организација (подносилац жалбе) у вези са Пројектом. ЖМ је осмишљен </w:t>
      </w:r>
      <w:r w:rsidR="00E35170" w:rsidRPr="0074125E">
        <w:t>да одговори на жалбе</w:t>
      </w:r>
      <w:r w:rsidRPr="0074125E">
        <w:t xml:space="preserve">, али и да одговори на све специфичне захтеве за информацијама о Пројекту који можда већ нису доступни у јавном домену. </w:t>
      </w:r>
    </w:p>
    <w:p w:rsidR="00E41FA8" w:rsidRPr="0074125E" w:rsidRDefault="00E41FA8" w:rsidP="00E41FA8">
      <w:pPr>
        <w:pStyle w:val="Heading3"/>
        <w:rPr>
          <w:bCs/>
        </w:rPr>
      </w:pPr>
      <w:bookmarkStart w:id="17" w:name="_Toc147394476"/>
      <w:r w:rsidRPr="0074125E">
        <w:rPr>
          <w:bCs/>
        </w:rPr>
        <w:t xml:space="preserve">2.4.1 </w:t>
      </w:r>
      <w:r w:rsidRPr="0074125E">
        <w:rPr>
          <w:rStyle w:val="Heading3Char"/>
        </w:rPr>
        <w:t xml:space="preserve">Кораци обраде </w:t>
      </w:r>
      <w:r w:rsidR="00D947D3" w:rsidRPr="0074125E">
        <w:rPr>
          <w:rStyle w:val="Heading3Char"/>
        </w:rPr>
        <w:t>жалби</w:t>
      </w:r>
      <w:bookmarkEnd w:id="17"/>
    </w:p>
    <w:p w:rsidR="00E41FA8" w:rsidRPr="0074125E" w:rsidRDefault="00E41FA8" w:rsidP="00E41FA8">
      <w:r w:rsidRPr="0074125E">
        <w:t xml:space="preserve">Да би ефикасно обрадио притужбу или захтев за информацијама, Пројекат спроводи низ корака описаних у наставку (видети Слику 2). </w:t>
      </w:r>
    </w:p>
    <w:p w:rsidR="00E41FA8" w:rsidRPr="0074125E" w:rsidRDefault="00E41FA8" w:rsidP="00E41FA8">
      <w:pPr>
        <w:pStyle w:val="Style1"/>
      </w:pPr>
      <w:bookmarkStart w:id="18" w:name="_Toc147394477"/>
      <w:r w:rsidRPr="0074125E">
        <w:lastRenderedPageBreak/>
        <w:t xml:space="preserve">КОРАК 1: Пријем, регистровање и потврда </w:t>
      </w:r>
      <w:r w:rsidR="00D947D3" w:rsidRPr="0074125E">
        <w:t>жалби</w:t>
      </w:r>
      <w:bookmarkEnd w:id="18"/>
      <w:r w:rsidRPr="0074125E">
        <w:t xml:space="preserve"> </w:t>
      </w:r>
    </w:p>
    <w:p w:rsidR="00E41FA8" w:rsidRPr="0074125E" w:rsidRDefault="00E41FA8" w:rsidP="00E41FA8">
      <w:pPr>
        <w:jc w:val="both"/>
      </w:pPr>
      <w:r w:rsidRPr="0074125E">
        <w:t xml:space="preserve">Менаџер за жалбе (локални или централни) прима захтев за достављањем информације или притужбу (лично, телефоном, поштом, е-поштом) и бележи га у регистар жалби, додељујући му одређени референтни број </w:t>
      </w:r>
      <w:r w:rsidR="00E35170" w:rsidRPr="0074125E">
        <w:t>жалбе</w:t>
      </w:r>
      <w:r w:rsidRPr="0074125E">
        <w:t xml:space="preserve">. Менаџер за жалбе потврђује пријем жалбе </w:t>
      </w:r>
      <w:r w:rsidRPr="0074125E">
        <w:rPr>
          <w:b/>
          <w:bCs/>
        </w:rPr>
        <w:t>у року од 7 радних дана</w:t>
      </w:r>
      <w:r w:rsidRPr="0074125E">
        <w:t xml:space="preserve">, тако што ће контактирати подносиоца жалбе, путем његовог/њеног жељеног начина комуникације (види 2.5 за жалбе примљене телефоном). Потврда садржи опис </w:t>
      </w:r>
      <w:r w:rsidR="00E35170" w:rsidRPr="0074125E">
        <w:t>жалбе</w:t>
      </w:r>
      <w:r w:rsidRPr="0074125E">
        <w:t xml:space="preserve">, референтни број </w:t>
      </w:r>
      <w:r w:rsidR="00E35170" w:rsidRPr="0074125E">
        <w:t>жалбе</w:t>
      </w:r>
      <w:r w:rsidRPr="0074125E">
        <w:t xml:space="preserve"> и датум пријема. У случају да постоје захтеви за информацијама који се могу лако и одмах обрадити и који не захтевају потврду, они и даље морају бити забележени у регистру жалби. На анонимне жалбе примљене е-поштом или поштом од особа које не желе да дају било који од својих личних или контакт података, неће бити одговорено. Међутим, информа</w:t>
      </w:r>
      <w:r w:rsidR="00E35170" w:rsidRPr="0074125E">
        <w:t>ција о томе да је таква жалба</w:t>
      </w:r>
      <w:r w:rsidRPr="0074125E">
        <w:t xml:space="preserve"> примљена и како ће бити обрађена, биће доступна на веб страници Пројекта. </w:t>
      </w:r>
    </w:p>
    <w:p w:rsidR="00E41FA8" w:rsidRPr="0074125E" w:rsidRDefault="00E41FA8" w:rsidP="00E41FA8">
      <w:pPr>
        <w:pStyle w:val="Style1"/>
      </w:pPr>
      <w:bookmarkStart w:id="19" w:name="_Toc147394478"/>
      <w:r w:rsidRPr="0074125E">
        <w:t xml:space="preserve">КОРАК 2: Истрага и решавање </w:t>
      </w:r>
      <w:r w:rsidR="00D947D3" w:rsidRPr="0074125E">
        <w:t>жалби</w:t>
      </w:r>
      <w:bookmarkEnd w:id="19"/>
      <w:r w:rsidRPr="0074125E">
        <w:t xml:space="preserve"> </w:t>
      </w:r>
    </w:p>
    <w:p w:rsidR="00E41FA8" w:rsidRPr="0074125E" w:rsidRDefault="00E41FA8" w:rsidP="00E41FA8">
      <w:pPr>
        <w:jc w:val="both"/>
      </w:pPr>
      <w:r w:rsidRPr="0074125E">
        <w:t>У овој фази се покреће истрага у вези са</w:t>
      </w:r>
      <w:r w:rsidR="00E35170" w:rsidRPr="0074125E">
        <w:t xml:space="preserve"> жалбом</w:t>
      </w:r>
      <w:r w:rsidRPr="0074125E">
        <w:t xml:space="preserve">. Подносилац жалбе може бити додатно контактиран током ове фазе ради додатних детаља, да би се обезбедила ажурирања и идентификовала могућа решења која би била прихватљива за све стране. Након одобрења шефа </w:t>
      </w:r>
      <w:r w:rsidRPr="0074125E">
        <w:rPr>
          <w:rFonts w:cstheme="minorHAnsi"/>
        </w:rPr>
        <w:t>ЈИП-а</w:t>
      </w:r>
      <w:r w:rsidRPr="0074125E">
        <w:t xml:space="preserve"> у зависности од природе </w:t>
      </w:r>
      <w:r w:rsidR="00E35170" w:rsidRPr="0074125E">
        <w:t>жалбе</w:t>
      </w:r>
      <w:r w:rsidRPr="0074125E">
        <w:t xml:space="preserve">, Централни менаџер за жалбе одређује које је одељење или особа одговорна да размотри и обради притужбу, истражује чињенице и околности, предлаже корективне мере и артикулише одговор за подносиоца жалбе. </w:t>
      </w:r>
      <w:r w:rsidR="00D947D3" w:rsidRPr="0074125E">
        <w:t xml:space="preserve">Истрага </w:t>
      </w:r>
      <w:r w:rsidRPr="0074125E">
        <w:t>Уколико се након почет</w:t>
      </w:r>
      <w:r w:rsidR="00E35170" w:rsidRPr="0074125E">
        <w:t>не истраге утврди да се жалба</w:t>
      </w:r>
      <w:r w:rsidRPr="0074125E">
        <w:t xml:space="preserve"> не односи на Пројекат, поступак се прекида и подносилац жалбе се о томе обавештава. Пројекат је понекад ограничен у истраживању анонимних </w:t>
      </w:r>
      <w:r w:rsidR="00D947D3" w:rsidRPr="0074125E">
        <w:t>жалби</w:t>
      </w:r>
      <w:r w:rsidRPr="0074125E">
        <w:t xml:space="preserve"> и то је јасно назначено у најавама </w:t>
      </w:r>
      <w:r w:rsidR="00D947D3" w:rsidRPr="0074125E">
        <w:t>жалби</w:t>
      </w:r>
      <w:r w:rsidRPr="0074125E">
        <w:t xml:space="preserve">. Ипак, Пројекат чини све напоре да одговори на такве </w:t>
      </w:r>
      <w:r w:rsidR="00E35170" w:rsidRPr="0074125E">
        <w:t>жалбе</w:t>
      </w:r>
      <w:r w:rsidRPr="0074125E">
        <w:t xml:space="preserve">, а одговор ће бити дат на веб страници Пројекта. </w:t>
      </w:r>
      <w:r w:rsidR="00D947D3" w:rsidRPr="0074125E">
        <w:t xml:space="preserve">Корак истрага жалбе практично подразумева медијацију између подносиоца жалбе и одговорних лица и институција које у формалном смислу имају одговорност и утврђену обавезу поступања. </w:t>
      </w:r>
    </w:p>
    <w:p w:rsidR="00E41FA8" w:rsidRPr="0074125E" w:rsidRDefault="00E41FA8" w:rsidP="00E41FA8">
      <w:pPr>
        <w:pStyle w:val="Style1"/>
      </w:pPr>
      <w:bookmarkStart w:id="20" w:name="_Toc147394479"/>
      <w:r w:rsidRPr="0074125E">
        <w:t>КОРАК 3: Одговор подносиоцу жалбе</w:t>
      </w:r>
      <w:bookmarkEnd w:id="20"/>
    </w:p>
    <w:p w:rsidR="00E41FA8" w:rsidRPr="0074125E" w:rsidRDefault="00E41FA8" w:rsidP="00E41FA8">
      <w:pPr>
        <w:jc w:val="both"/>
      </w:pPr>
      <w:r w:rsidRPr="0074125E">
        <w:t xml:space="preserve">Жалба се решава, а одговор се даје у </w:t>
      </w:r>
      <w:r w:rsidRPr="0074125E">
        <w:rPr>
          <w:b/>
          <w:bCs/>
        </w:rPr>
        <w:t xml:space="preserve">року од </w:t>
      </w:r>
      <w:r w:rsidR="00E41196" w:rsidRPr="0074125E">
        <w:rPr>
          <w:b/>
          <w:bCs/>
        </w:rPr>
        <w:t>7</w:t>
      </w:r>
      <w:r w:rsidRPr="0074125E">
        <w:rPr>
          <w:b/>
          <w:bCs/>
        </w:rPr>
        <w:t xml:space="preserve"> дана од пријема жалбе</w:t>
      </w:r>
      <w:r w:rsidRPr="0074125E">
        <w:t xml:space="preserve">. Одговор садржи јасну процену </w:t>
      </w:r>
      <w:r w:rsidR="00E35170" w:rsidRPr="0074125E">
        <w:t>жалбе</w:t>
      </w:r>
      <w:r w:rsidRPr="0074125E">
        <w:t xml:space="preserve">/захтева, тражене информације и предлог за корективну радњу ако је потребно. Корективна радња може укључити мере за ублажавање било које ситуације настале због Пројекта, и/или мере за компензацију, ако ублажавање није могуће, са јасним временским оквиром у којем ће мере бити спроведене. Ако Служба за жалне на нивоу локалне самоуправе или Централни пулт за жалбе није у могућности да достави одговор у року од 30 дана, подносилац жалбе се о томе благовремено обавештава и даје му се нови рок за одговор. Укупан период за одговор не може бити дужи од 60 дана од тренутка пријема жалбе, иако ће временски период за спровођење корективних мера можда морати да буде дужи, у зависности од природе </w:t>
      </w:r>
      <w:r w:rsidR="00E35170" w:rsidRPr="0074125E">
        <w:t>жалбе</w:t>
      </w:r>
      <w:r w:rsidRPr="0074125E">
        <w:t xml:space="preserve">. Одговори на анонимне </w:t>
      </w:r>
      <w:r w:rsidR="00E35170" w:rsidRPr="0074125E">
        <w:t>жалбе</w:t>
      </w:r>
      <w:r w:rsidRPr="0074125E">
        <w:t xml:space="preserve"> дају се на веб страници пројекта, а адреса веб странице пројекта се објављује на свим обавештењима о жалбама. </w:t>
      </w:r>
    </w:p>
    <w:p w:rsidR="00E41FA8" w:rsidRPr="0074125E" w:rsidRDefault="00E41FA8" w:rsidP="00E41FA8">
      <w:pPr>
        <w:pStyle w:val="Style1"/>
      </w:pPr>
      <w:bookmarkStart w:id="21" w:name="_Toc147394480"/>
      <w:r w:rsidRPr="0074125E">
        <w:t xml:space="preserve">КОРАК 4: Затварање </w:t>
      </w:r>
      <w:r w:rsidR="00D947D3" w:rsidRPr="0074125E">
        <w:t>жалби</w:t>
      </w:r>
      <w:r w:rsidRPr="0074125E">
        <w:t xml:space="preserve"> у првом степену</w:t>
      </w:r>
      <w:bookmarkEnd w:id="21"/>
      <w:r w:rsidRPr="0074125E">
        <w:t xml:space="preserve"> </w:t>
      </w:r>
    </w:p>
    <w:p w:rsidR="00E41FA8" w:rsidRPr="0074125E" w:rsidRDefault="00E41FA8" w:rsidP="00E41FA8">
      <w:pPr>
        <w:jc w:val="both"/>
      </w:pPr>
      <w:r w:rsidRPr="0074125E">
        <w:t xml:space="preserve">Ако је подносилац жалбе задовољан првостепеним одговором/одлуком примљеном од Службе за жалбе, жалба се затвара. За све сложене </w:t>
      </w:r>
      <w:r w:rsidR="00E35170" w:rsidRPr="0074125E">
        <w:t>жалбе</w:t>
      </w:r>
      <w:r w:rsidRPr="0074125E">
        <w:t xml:space="preserve"> које захтевају поступање, менаџер за жалбе ће </w:t>
      </w:r>
      <w:r w:rsidRPr="0074125E">
        <w:lastRenderedPageBreak/>
        <w:t xml:space="preserve">захтевати од подносиоца жалбе да </w:t>
      </w:r>
      <w:r w:rsidR="00E35170" w:rsidRPr="0074125E">
        <w:t>у писаној форми потврди</w:t>
      </w:r>
      <w:r w:rsidRPr="0074125E">
        <w:t xml:space="preserve"> да је жалба адекватно решена и да се сматра затвореном</w:t>
      </w:r>
      <w:r w:rsidR="00E35170" w:rsidRPr="0074125E">
        <w:t xml:space="preserve"> (Писањем потврдеили изјаве или потписом у евиденцији жалби)</w:t>
      </w:r>
      <w:r w:rsidRPr="0074125E">
        <w:t xml:space="preserve">. </w:t>
      </w:r>
    </w:p>
    <w:p w:rsidR="00E41FA8" w:rsidRPr="0074125E" w:rsidRDefault="00E41FA8" w:rsidP="00E41FA8">
      <w:pPr>
        <w:pStyle w:val="Style1"/>
      </w:pPr>
      <w:bookmarkStart w:id="22" w:name="_Toc147394481"/>
      <w:r w:rsidRPr="0074125E">
        <w:t>КОРАК 5: Решавање жалби</w:t>
      </w:r>
      <w:bookmarkEnd w:id="22"/>
      <w:r w:rsidRPr="0074125E">
        <w:t xml:space="preserve"> </w:t>
      </w:r>
    </w:p>
    <w:p w:rsidR="00E41FA8" w:rsidRPr="0074125E" w:rsidRDefault="00E41FA8" w:rsidP="00E41FA8">
      <w:pPr>
        <w:jc w:val="both"/>
      </w:pPr>
      <w:r w:rsidRPr="0074125E">
        <w:t xml:space="preserve">Уколико подносилац жалбе није задовољан првостепеним одговором/одлуком, има право жалбе Другостепеној комисији Министарства, тако што ће о томе обавестити Централног менаџера за жалбе. Ово је јасно наведено у сваком одговору који се доставља подносиоцу жалбе, као и информација да ће Централни менаџер за жалбе помоћи подносиоцу жалбе у припреми и подношењу жалбе Другостепеној комисији. По пријему жалбе, Централни менаџер за жалбе заказује седницу Другостепене комисије и подноси жалбени предмет на разматрање. Наменски састанци између Другостепене комисије и подносиоца жалбе су понекад неопходни и могу укључивати представнике релевантне локалне самоуправе или друге локалне заинтересоване стране, са циљем да се пронађе решење за притужбу, прихватљиво за све стране. Одговор на жалбу се даје у року од 30 дана од пријема жалбе, међутим у случају било каквог кашњења у организовању релевантних састанака или добијању релевантних информација, подносиоца жалбе редовно информише Локални менаџер за жалбе односно Централни менаџер за жалбе. </w:t>
      </w:r>
    </w:p>
    <w:p w:rsidR="00E41FA8" w:rsidRPr="0074125E" w:rsidRDefault="00E41FA8" w:rsidP="00E41FA8">
      <w:pPr>
        <w:pStyle w:val="Style1"/>
      </w:pPr>
      <w:bookmarkStart w:id="23" w:name="_Toc147394482"/>
      <w:r w:rsidRPr="0074125E">
        <w:t>КОРАК 6: Затварање жалби</w:t>
      </w:r>
      <w:bookmarkEnd w:id="23"/>
      <w:r w:rsidRPr="0074125E">
        <w:t xml:space="preserve"> </w:t>
      </w:r>
    </w:p>
    <w:p w:rsidR="00E41FA8" w:rsidRPr="0074125E" w:rsidRDefault="00E41FA8" w:rsidP="00E41FA8">
      <w:pPr>
        <w:jc w:val="both"/>
      </w:pPr>
      <w:r w:rsidRPr="0074125E">
        <w:t xml:space="preserve">Поступак затварања жалбе је исти као и за првостепене одлуке, уз захтев за потврду од подносиоца жалбе. Ако подносилац жалбе није задовољан и неће да потврди да је жалба на задовољавајући начин решена, саветује му се могућност да тражи решење од централног пулта за жалбе који ће жалбу решити или проследити Другостепеној комисији за жалбе формираној на нивоу Министарства рударства и енергетике. Уколико подносилац жалбе није задовољан ни тада. саветује му се  се могућност да тражи решење од надлежног суда. </w:t>
      </w:r>
    </w:p>
    <w:p w:rsidR="00E41FA8" w:rsidRPr="0074125E" w:rsidRDefault="00E41FA8" w:rsidP="00E41FA8">
      <w:r w:rsidRPr="0074125E">
        <w:rPr>
          <w:noProof/>
        </w:rPr>
        <w:lastRenderedPageBreak/>
        <w:drawing>
          <wp:inline distT="0" distB="0" distL="0" distR="0">
            <wp:extent cx="5898245" cy="3900669"/>
            <wp:effectExtent l="19050" t="19050" r="26670" b="241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лика 2.jpg"/>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4944"/>
                    <a:stretch/>
                  </pic:blipFill>
                  <pic:spPr bwMode="auto">
                    <a:xfrm>
                      <a:off x="0" y="0"/>
                      <a:ext cx="5898245" cy="3900669"/>
                    </a:xfrm>
                    <a:prstGeom prst="rect">
                      <a:avLst/>
                    </a:prstGeom>
                    <a:ln>
                      <a:solidFill>
                        <a:schemeClr val="accent6">
                          <a:lumMod val="75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E41FA8" w:rsidRPr="0074125E" w:rsidRDefault="00E41FA8" w:rsidP="00E41FA8">
      <w:pPr>
        <w:pStyle w:val="Quote"/>
      </w:pPr>
      <w:r w:rsidRPr="0074125E">
        <w:t xml:space="preserve">Слика </w:t>
      </w:r>
      <w:fldSimple w:instr=" SEQ Слика \* ARABIC ">
        <w:r w:rsidRPr="0074125E">
          <w:rPr>
            <w:noProof/>
          </w:rPr>
          <w:t>2</w:t>
        </w:r>
      </w:fldSimple>
      <w:r w:rsidRPr="0074125E">
        <w:t xml:space="preserve"> Редослед корака у решавању жалби </w:t>
      </w:r>
    </w:p>
    <w:p w:rsidR="00E41FA8" w:rsidRPr="0074125E" w:rsidRDefault="00E41FA8" w:rsidP="00E41FA8">
      <w:pPr>
        <w:pStyle w:val="Heading2"/>
        <w:rPr>
          <w:rStyle w:val="Heading2Char"/>
          <w:b/>
        </w:rPr>
      </w:pPr>
      <w:bookmarkStart w:id="24" w:name="_Toc147394483"/>
      <w:r w:rsidRPr="0074125E">
        <w:t>2.5.</w:t>
      </w:r>
      <w:r w:rsidRPr="0074125E">
        <w:tab/>
      </w:r>
      <w:r w:rsidRPr="0074125E">
        <w:rPr>
          <w:rStyle w:val="Heading2Char"/>
          <w:b/>
        </w:rPr>
        <w:t>Телефонске жалбе</w:t>
      </w:r>
      <w:bookmarkEnd w:id="24"/>
      <w:r w:rsidRPr="0074125E">
        <w:rPr>
          <w:rStyle w:val="Heading2Char"/>
          <w:b/>
        </w:rPr>
        <w:t xml:space="preserve"> </w:t>
      </w:r>
    </w:p>
    <w:p w:rsidR="00E41FA8" w:rsidRPr="0074125E" w:rsidRDefault="00E41FA8" w:rsidP="00E41FA8">
      <w:pPr>
        <w:jc w:val="both"/>
      </w:pPr>
      <w:r w:rsidRPr="0074125E">
        <w:t xml:space="preserve">Када се </w:t>
      </w:r>
      <w:r w:rsidR="00E35170" w:rsidRPr="0074125E">
        <w:t>жалбе</w:t>
      </w:r>
      <w:r w:rsidRPr="0074125E">
        <w:t xml:space="preserve"> приме телефоном, менаџери за жалбе бележе детаље позива у регистар жалби, посебно датум када је позив упућен, природу разговора и све друге чињенице од значаја. Менаџер за жалбе увек покушава да се договори са подносиоцем жалбе о томе како му/јој може бити достављен писмени одговор (е-поштом или поштом), који ће послужити као запис о процесу и исходу. Ако то није могуће, у ту сврху служи запис телефонског броја коју је забележио менаџер за жалбе у регистру жалби. </w:t>
      </w:r>
    </w:p>
    <w:p w:rsidR="00E41FA8" w:rsidRPr="0074125E" w:rsidRDefault="00E35170" w:rsidP="00E41FA8">
      <w:pPr>
        <w:pStyle w:val="Heading2"/>
      </w:pPr>
      <w:bookmarkStart w:id="25" w:name="_Toc147394484"/>
      <w:r w:rsidRPr="0074125E">
        <w:t>2.6.</w:t>
      </w:r>
      <w:r w:rsidRPr="0074125E">
        <w:tab/>
      </w:r>
      <w:r w:rsidR="00E41FA8" w:rsidRPr="0074125E">
        <w:t>Контакти локалног и пулта за жалбе извођача радова</w:t>
      </w:r>
      <w:bookmarkEnd w:id="25"/>
      <w:r w:rsidR="00E41FA8" w:rsidRPr="0074125E">
        <w:t xml:space="preserve"> </w:t>
      </w:r>
    </w:p>
    <w:p w:rsidR="00E41FA8" w:rsidRPr="0074125E" w:rsidRDefault="00E41FA8" w:rsidP="00E41FA8">
      <w:r w:rsidRPr="0074125E">
        <w:t xml:space="preserve">Табела испод се редовно ажурира у овом документу од стране Централног менаџера за жалбе, како релевантне информације постану доступне. </w:t>
      </w:r>
    </w:p>
    <w:tbl>
      <w:tblPr>
        <w:tblStyle w:val="TableGrid"/>
        <w:tblW w:w="9493" w:type="dxa"/>
        <w:tblLook w:val="04A0"/>
      </w:tblPr>
      <w:tblGrid>
        <w:gridCol w:w="1838"/>
        <w:gridCol w:w="3260"/>
        <w:gridCol w:w="2127"/>
        <w:gridCol w:w="2268"/>
      </w:tblGrid>
      <w:tr w:rsidR="00E41196" w:rsidRPr="0074125E" w:rsidTr="00975E32">
        <w:tc>
          <w:tcPr>
            <w:tcW w:w="1838" w:type="dxa"/>
          </w:tcPr>
          <w:p w:rsidR="00E41FA8" w:rsidRPr="0074125E" w:rsidRDefault="00E41FA8" w:rsidP="00975E32">
            <w:pPr>
              <w:rPr>
                <w:rFonts w:cstheme="minorHAnsi"/>
                <w:b/>
                <w:bCs/>
                <w:u w:color="0B4CB4"/>
              </w:rPr>
            </w:pPr>
            <w:r w:rsidRPr="0074125E">
              <w:t>Подпројекат</w:t>
            </w:r>
            <w:r w:rsidRPr="0074125E">
              <w:rPr>
                <w:rFonts w:cstheme="minorHAnsi"/>
                <w:b/>
                <w:bCs/>
                <w:u w:color="0B4CB4"/>
              </w:rPr>
              <w:t xml:space="preserve"> </w:t>
            </w:r>
          </w:p>
        </w:tc>
        <w:tc>
          <w:tcPr>
            <w:tcW w:w="3260" w:type="dxa"/>
          </w:tcPr>
          <w:p w:rsidR="00E41FA8" w:rsidRPr="0074125E" w:rsidRDefault="00E41FA8" w:rsidP="00975E32">
            <w:pPr>
              <w:rPr>
                <w:rFonts w:cstheme="minorHAnsi"/>
                <w:b/>
                <w:u w:color="0B4CB4"/>
              </w:rPr>
            </w:pPr>
            <w:r w:rsidRPr="0074125E">
              <w:t>Место објављивања жалбеног механизма и подношења појединачних примедби</w:t>
            </w:r>
          </w:p>
        </w:tc>
        <w:tc>
          <w:tcPr>
            <w:tcW w:w="2127" w:type="dxa"/>
          </w:tcPr>
          <w:p w:rsidR="00E41FA8" w:rsidRPr="0074125E" w:rsidRDefault="00E41FA8" w:rsidP="00975E32">
            <w:r w:rsidRPr="0074125E">
              <w:t xml:space="preserve">Контакт подаци </w:t>
            </w:r>
            <w:r w:rsidR="00E41196" w:rsidRPr="0074125E">
              <w:t xml:space="preserve">локалног </w:t>
            </w:r>
            <w:r w:rsidRPr="0074125E">
              <w:t>менаџера за жалбе</w:t>
            </w:r>
          </w:p>
          <w:p w:rsidR="00E41FA8" w:rsidRPr="0074125E" w:rsidRDefault="00E41FA8" w:rsidP="00975E32">
            <w:pPr>
              <w:rPr>
                <w:rFonts w:cstheme="minorHAnsi"/>
                <w:b/>
                <w:u w:color="0B4CB4"/>
              </w:rPr>
            </w:pPr>
            <w:r w:rsidRPr="0074125E">
              <w:t>На нивоу локалне самоуправе</w:t>
            </w:r>
          </w:p>
        </w:tc>
        <w:tc>
          <w:tcPr>
            <w:tcW w:w="2268" w:type="dxa"/>
          </w:tcPr>
          <w:p w:rsidR="00E41FA8" w:rsidRPr="0074125E" w:rsidRDefault="00E41FA8" w:rsidP="00975E32">
            <w:pPr>
              <w:rPr>
                <w:rFonts w:cstheme="minorHAnsi"/>
                <w:u w:color="0B4CB4"/>
              </w:rPr>
            </w:pPr>
            <w:r w:rsidRPr="0074125E">
              <w:rPr>
                <w:rFonts w:cstheme="minorHAnsi"/>
                <w:u w:color="0B4CB4"/>
              </w:rPr>
              <w:t xml:space="preserve">Контакт подаци особе задужене </w:t>
            </w:r>
            <w:r w:rsidRPr="0074125E">
              <w:t>за жалбе  извођача радова</w:t>
            </w:r>
          </w:p>
        </w:tc>
      </w:tr>
      <w:tr w:rsidR="00E41196" w:rsidRPr="0074125E" w:rsidTr="00975E32">
        <w:tc>
          <w:tcPr>
            <w:tcW w:w="1838" w:type="dxa"/>
          </w:tcPr>
          <w:p w:rsidR="00E41FA8" w:rsidRPr="0074125E" w:rsidRDefault="00E41196" w:rsidP="00975E32">
            <w:pPr>
              <w:rPr>
                <w:rFonts w:cstheme="minorHAnsi"/>
                <w:u w:color="0B4CB4"/>
              </w:rPr>
            </w:pPr>
            <w:r w:rsidRPr="0074125E">
              <w:rPr>
                <w:rFonts w:cstheme="minorHAnsi"/>
                <w:u w:color="0B4CB4"/>
              </w:rPr>
              <w:t>1….</w:t>
            </w:r>
          </w:p>
        </w:tc>
        <w:tc>
          <w:tcPr>
            <w:tcW w:w="3260" w:type="dxa"/>
          </w:tcPr>
          <w:p w:rsidR="00E41FA8" w:rsidRPr="0074125E" w:rsidRDefault="00E41FA8" w:rsidP="00975E32">
            <w:pPr>
              <w:rPr>
                <w:rFonts w:cstheme="minorHAnsi"/>
                <w:u w:color="0B4CB4"/>
              </w:rPr>
            </w:pPr>
          </w:p>
        </w:tc>
        <w:tc>
          <w:tcPr>
            <w:tcW w:w="2127" w:type="dxa"/>
          </w:tcPr>
          <w:p w:rsidR="00E41FA8" w:rsidRPr="0074125E" w:rsidRDefault="00E41FA8" w:rsidP="00975E32">
            <w:pPr>
              <w:rPr>
                <w:rFonts w:cstheme="minorHAnsi"/>
                <w:u w:color="0B4CB4"/>
              </w:rPr>
            </w:pPr>
          </w:p>
        </w:tc>
        <w:tc>
          <w:tcPr>
            <w:tcW w:w="2268" w:type="dxa"/>
          </w:tcPr>
          <w:p w:rsidR="00E41FA8" w:rsidRPr="0074125E" w:rsidRDefault="00E41FA8" w:rsidP="00975E32">
            <w:pPr>
              <w:rPr>
                <w:rFonts w:cstheme="minorHAnsi"/>
                <w:u w:color="0B4CB4"/>
              </w:rPr>
            </w:pPr>
          </w:p>
        </w:tc>
      </w:tr>
    </w:tbl>
    <w:p w:rsidR="00E41FA8" w:rsidRPr="0074125E" w:rsidRDefault="00E41FA8" w:rsidP="00E41FA8">
      <w:pPr>
        <w:rPr>
          <w:b/>
          <w:bCs/>
        </w:rPr>
      </w:pPr>
    </w:p>
    <w:p w:rsidR="00E41FA8" w:rsidRPr="0074125E" w:rsidRDefault="00E41FA8" w:rsidP="00E41FA8">
      <w:pPr>
        <w:pStyle w:val="Heading2"/>
      </w:pPr>
      <w:bookmarkStart w:id="26" w:name="_Toc147394485"/>
      <w:r w:rsidRPr="0074125E">
        <w:lastRenderedPageBreak/>
        <w:t>2.7.</w:t>
      </w:r>
      <w:r w:rsidRPr="0074125E">
        <w:tab/>
        <w:t>Подношење жалбе</w:t>
      </w:r>
      <w:bookmarkEnd w:id="26"/>
    </w:p>
    <w:p w:rsidR="00E41FA8" w:rsidRPr="0074125E" w:rsidRDefault="00E41FA8" w:rsidP="00E41FA8">
      <w:pPr>
        <w:jc w:val="both"/>
        <w:rPr>
          <w:rFonts w:cstheme="minorHAnsi"/>
        </w:rPr>
      </w:pPr>
      <w:r w:rsidRPr="0074125E">
        <w:rPr>
          <w:rFonts w:cstheme="minorHAnsi"/>
        </w:rPr>
        <w:t xml:space="preserve">Свако лице које има питање или притужбу у вези са Пројектом Чиста енергија и енергетска ефикасност за грађане у Србији, треба да попуни образац за жалбе који је дат као Прилог 01, или да га користи као упутство за припрему свог поднеска. Жалба или питање се могу послати поштом или е-поштом користећи следеће контакт податке: </w:t>
      </w:r>
    </w:p>
    <w:p w:rsidR="00E41FA8" w:rsidRPr="0074125E" w:rsidRDefault="00E41FA8" w:rsidP="00E41FA8">
      <w:pPr>
        <w:rPr>
          <w:rFonts w:cstheme="minorHAnsi"/>
          <w:b/>
          <w:bCs/>
        </w:rPr>
      </w:pPr>
    </w:p>
    <w:p w:rsidR="00E41FA8" w:rsidRPr="0074125E" w:rsidRDefault="00E41FA8" w:rsidP="00D947D3">
      <w:pPr>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rFonts w:cstheme="minorHAnsi"/>
          <w:b/>
          <w:bCs/>
        </w:rPr>
      </w:pPr>
      <w:r w:rsidRPr="0074125E">
        <w:rPr>
          <w:rFonts w:cstheme="minorHAnsi"/>
          <w:b/>
          <w:bCs/>
        </w:rPr>
        <w:t>Јединица локалне самоуправе</w:t>
      </w:r>
      <w:r w:rsidR="006603AD">
        <w:rPr>
          <w:rFonts w:cstheme="minorHAnsi"/>
          <w:b/>
          <w:bCs/>
        </w:rPr>
        <w:t xml:space="preserve"> Општина Врбас</w:t>
      </w:r>
    </w:p>
    <w:p w:rsidR="00E41FA8" w:rsidRPr="0074125E" w:rsidRDefault="00E41FA8" w:rsidP="00D947D3">
      <w:pPr>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rFonts w:cstheme="minorHAnsi"/>
          <w:bCs/>
        </w:rPr>
      </w:pPr>
      <w:r w:rsidRPr="0074125E">
        <w:rPr>
          <w:rFonts w:cstheme="minorHAnsi"/>
          <w:b/>
          <w:bCs/>
        </w:rPr>
        <w:t>Служба</w:t>
      </w:r>
      <w:r w:rsidRPr="0074125E">
        <w:rPr>
          <w:rFonts w:cstheme="minorHAnsi"/>
          <w:bCs/>
        </w:rPr>
        <w:t xml:space="preserve"> </w:t>
      </w:r>
      <w:r w:rsidRPr="0074125E">
        <w:rPr>
          <w:rStyle w:val="Heading3Char"/>
          <w:rFonts w:cstheme="minorHAnsi"/>
          <w:color w:val="auto"/>
          <w:sz w:val="22"/>
          <w:szCs w:val="22"/>
          <w:u w:val="none"/>
        </w:rPr>
        <w:t xml:space="preserve">за пријем </w:t>
      </w:r>
      <w:r w:rsidR="00D947D3" w:rsidRPr="0074125E">
        <w:rPr>
          <w:rStyle w:val="Heading3Char"/>
          <w:rFonts w:cstheme="minorHAnsi"/>
          <w:color w:val="auto"/>
          <w:sz w:val="22"/>
          <w:szCs w:val="22"/>
          <w:u w:val="none"/>
        </w:rPr>
        <w:t>жалби</w:t>
      </w:r>
    </w:p>
    <w:p w:rsidR="00E41FA8" w:rsidRPr="0074125E" w:rsidRDefault="00E41FA8" w:rsidP="00D947D3">
      <w:pPr>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rFonts w:cstheme="minorHAnsi"/>
          <w:b/>
          <w:bCs/>
        </w:rPr>
      </w:pPr>
      <w:r w:rsidRPr="0074125E">
        <w:rPr>
          <w:rFonts w:cstheme="minorHAnsi"/>
          <w:b/>
          <w:bCs/>
        </w:rPr>
        <w:t xml:space="preserve">Локални  менаџер за жалбе: </w:t>
      </w:r>
      <w:r w:rsidR="009F1F98">
        <w:rPr>
          <w:rFonts w:cstheme="minorHAnsi"/>
          <w:b/>
          <w:bCs/>
        </w:rPr>
        <w:t>Сања Кораћ,</w:t>
      </w:r>
      <w:r w:rsidRPr="0074125E">
        <w:rPr>
          <w:rFonts w:cstheme="minorHAnsi"/>
          <w:bCs/>
          <w:i/>
          <w:color w:val="7F7F7F" w:themeColor="text1" w:themeTint="80"/>
        </w:rPr>
        <w:t xml:space="preserve"> </w:t>
      </w:r>
      <w:r w:rsidR="00494857">
        <w:rPr>
          <w:rFonts w:cstheme="minorHAnsi"/>
          <w:b/>
          <w:bCs/>
          <w:lang/>
        </w:rPr>
        <w:t>шеф одсека за заштиту животне средине и енергетски менаџмент</w:t>
      </w:r>
    </w:p>
    <w:p w:rsidR="00E41FA8" w:rsidRPr="0074125E" w:rsidRDefault="00E41FA8" w:rsidP="00D947D3">
      <w:pPr>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rFonts w:cstheme="minorHAnsi"/>
          <w:b/>
          <w:bCs/>
        </w:rPr>
      </w:pPr>
      <w:r w:rsidRPr="0074125E">
        <w:rPr>
          <w:rFonts w:cstheme="minorHAnsi"/>
          <w:b/>
          <w:bCs/>
        </w:rPr>
        <w:t>Адреса:</w:t>
      </w:r>
      <w:r w:rsidR="006603AD">
        <w:rPr>
          <w:rFonts w:cstheme="minorHAnsi"/>
          <w:b/>
          <w:bCs/>
        </w:rPr>
        <w:t xml:space="preserve"> Маршала Тита бр. 89</w:t>
      </w:r>
      <w:r w:rsidRPr="0074125E">
        <w:rPr>
          <w:rFonts w:cstheme="minorHAnsi"/>
          <w:b/>
          <w:bCs/>
        </w:rPr>
        <w:t xml:space="preserve">, </w:t>
      </w:r>
      <w:r w:rsidR="006603AD">
        <w:rPr>
          <w:rFonts w:cstheme="minorHAnsi"/>
          <w:b/>
          <w:bCs/>
        </w:rPr>
        <w:t>Врбас</w:t>
      </w:r>
      <w:r w:rsidRPr="0074125E">
        <w:rPr>
          <w:rFonts w:cstheme="minorHAnsi"/>
          <w:b/>
          <w:bCs/>
        </w:rPr>
        <w:t xml:space="preserve">, Србија </w:t>
      </w:r>
    </w:p>
    <w:p w:rsidR="00E41FA8" w:rsidRPr="0074125E" w:rsidRDefault="00E41FA8" w:rsidP="00D947D3">
      <w:pPr>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rFonts w:cstheme="minorHAnsi"/>
          <w:b/>
          <w:bCs/>
        </w:rPr>
      </w:pPr>
      <w:r w:rsidRPr="0074125E">
        <w:rPr>
          <w:rFonts w:cstheme="minorHAnsi"/>
          <w:b/>
          <w:bCs/>
        </w:rPr>
        <w:t xml:space="preserve">е-пошта: </w:t>
      </w:r>
      <w:r w:rsidR="009F1F98">
        <w:rPr>
          <w:rFonts w:cstheme="minorHAnsi"/>
          <w:b/>
          <w:bCs/>
        </w:rPr>
        <w:t>sanja.korac@vrbas.rs</w:t>
      </w:r>
    </w:p>
    <w:p w:rsidR="00E41FA8" w:rsidRPr="0074125E" w:rsidRDefault="009F1F98" w:rsidP="00D947D3">
      <w:pPr>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rPr>
          <w:rFonts w:cstheme="minorHAnsi"/>
          <w:b/>
          <w:bCs/>
        </w:rPr>
      </w:pPr>
      <w:r>
        <w:rPr>
          <w:rFonts w:cstheme="minorHAnsi"/>
          <w:b/>
          <w:bCs/>
        </w:rPr>
        <w:t xml:space="preserve">број телефона: +38164/8172041 </w:t>
      </w:r>
      <w:r w:rsidR="00E41FA8" w:rsidRPr="0074125E">
        <w:rPr>
          <w:rFonts w:cstheme="minorHAnsi"/>
          <w:b/>
          <w:bCs/>
        </w:rPr>
        <w:t xml:space="preserve">(радним данима од 10 до 13) </w:t>
      </w:r>
    </w:p>
    <w:p w:rsidR="00E41FA8" w:rsidRPr="0074125E" w:rsidRDefault="00E41FA8" w:rsidP="00E41FA8">
      <w:pPr>
        <w:rPr>
          <w:rFonts w:cstheme="minorHAnsi"/>
        </w:rPr>
      </w:pPr>
    </w:p>
    <w:tbl>
      <w:tblPr>
        <w:tblW w:w="961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3163"/>
        <w:gridCol w:w="6449"/>
      </w:tblGrid>
      <w:tr w:rsidR="00E41FA8" w:rsidRPr="0074125E" w:rsidTr="00D947D3">
        <w:trPr>
          <w:trHeight w:val="299"/>
          <w:jc w:val="center"/>
        </w:trPr>
        <w:tc>
          <w:tcPr>
            <w:tcW w:w="3163" w:type="dxa"/>
            <w:shd w:val="clear" w:color="auto" w:fill="D9D9D9" w:themeFill="background1" w:themeFillShade="D9"/>
          </w:tcPr>
          <w:p w:rsidR="00E41FA8" w:rsidRPr="0074125E" w:rsidRDefault="00E41FA8" w:rsidP="00975E32">
            <w:pPr>
              <w:spacing w:before="120" w:line="240" w:lineRule="auto"/>
              <w:rPr>
                <w:rFonts w:cstheme="minorHAnsi"/>
                <w:b/>
              </w:rPr>
            </w:pPr>
            <w:r w:rsidRPr="0074125E">
              <w:rPr>
                <w:rFonts w:cstheme="minorHAnsi"/>
                <w:b/>
              </w:rPr>
              <w:t xml:space="preserve">Опис </w:t>
            </w:r>
          </w:p>
        </w:tc>
        <w:tc>
          <w:tcPr>
            <w:tcW w:w="6449" w:type="dxa"/>
            <w:shd w:val="clear" w:color="auto" w:fill="D9D9D9" w:themeFill="background1" w:themeFillShade="D9"/>
          </w:tcPr>
          <w:p w:rsidR="00E41FA8" w:rsidRPr="0074125E" w:rsidRDefault="00E41FA8" w:rsidP="00975E32">
            <w:pPr>
              <w:spacing w:before="120" w:line="240" w:lineRule="auto"/>
              <w:rPr>
                <w:rFonts w:cstheme="minorHAnsi"/>
                <w:b/>
              </w:rPr>
            </w:pPr>
            <w:r w:rsidRPr="0074125E">
              <w:rPr>
                <w:rFonts w:cstheme="minorHAnsi"/>
                <w:b/>
              </w:rPr>
              <w:t xml:space="preserve">Контакт </w:t>
            </w:r>
          </w:p>
        </w:tc>
      </w:tr>
      <w:tr w:rsidR="00E41FA8" w:rsidRPr="0074125E" w:rsidTr="00D947D3">
        <w:trPr>
          <w:trHeight w:val="521"/>
          <w:jc w:val="center"/>
        </w:trPr>
        <w:tc>
          <w:tcPr>
            <w:tcW w:w="3163" w:type="dxa"/>
          </w:tcPr>
          <w:p w:rsidR="00E41FA8" w:rsidRPr="0074125E" w:rsidRDefault="00E41FA8" w:rsidP="00975E32">
            <w:pPr>
              <w:spacing w:before="120" w:line="240" w:lineRule="auto"/>
              <w:rPr>
                <w:rFonts w:cstheme="minorHAnsi"/>
                <w:lang w:val="en-GB"/>
              </w:rPr>
            </w:pPr>
            <w:r w:rsidRPr="0074125E">
              <w:rPr>
                <w:rFonts w:cstheme="minorHAnsi"/>
              </w:rPr>
              <w:t>Имплементационо тело</w:t>
            </w:r>
            <w:r w:rsidRPr="0074125E">
              <w:rPr>
                <w:rFonts w:cstheme="minorHAnsi"/>
                <w:lang w:val="en-GB"/>
              </w:rPr>
              <w:t>:</w:t>
            </w:r>
          </w:p>
        </w:tc>
        <w:tc>
          <w:tcPr>
            <w:tcW w:w="6449" w:type="dxa"/>
          </w:tcPr>
          <w:p w:rsidR="00E41FA8" w:rsidRPr="0074125E" w:rsidRDefault="00E41FA8" w:rsidP="00975E32">
            <w:pPr>
              <w:rPr>
                <w:rFonts w:cstheme="minorHAnsi"/>
              </w:rPr>
            </w:pPr>
            <w:r w:rsidRPr="0074125E">
              <w:rPr>
                <w:rFonts w:cstheme="minorHAnsi"/>
              </w:rPr>
              <w:t>Министратсво рударства и енегргетике</w:t>
            </w:r>
          </w:p>
          <w:p w:rsidR="00E41FA8" w:rsidRPr="0074125E" w:rsidRDefault="00E41FA8" w:rsidP="00975E32">
            <w:pPr>
              <w:rPr>
                <w:rFonts w:cstheme="minorHAnsi"/>
                <w:bCs/>
              </w:rPr>
            </w:pPr>
            <w:r w:rsidRPr="0074125E">
              <w:rPr>
                <w:rFonts w:cstheme="minorHAnsi"/>
                <w:bCs/>
              </w:rPr>
              <w:t xml:space="preserve">Јединица за имплементацију пројекта Министарства рударства и енергетике, Централни пулт за жалбе Пројекта </w:t>
            </w:r>
            <w:r w:rsidRPr="0074125E">
              <w:rPr>
                <w:rFonts w:cstheme="minorHAnsi"/>
                <w:lang w:val="sr-Cyrl-CS"/>
              </w:rPr>
              <w:t>„Чиста енергија и енергетска ефикасности за грађане у Србији“</w:t>
            </w:r>
          </w:p>
        </w:tc>
      </w:tr>
      <w:tr w:rsidR="00E41FA8" w:rsidRPr="0074125E" w:rsidTr="00D947D3">
        <w:trPr>
          <w:trHeight w:val="706"/>
          <w:jc w:val="center"/>
        </w:trPr>
        <w:tc>
          <w:tcPr>
            <w:tcW w:w="3163" w:type="dxa"/>
          </w:tcPr>
          <w:p w:rsidR="00E41FA8" w:rsidRPr="0074125E" w:rsidRDefault="00E41FA8" w:rsidP="00975E32">
            <w:pPr>
              <w:rPr>
                <w:rFonts w:cstheme="minorHAnsi"/>
              </w:rPr>
            </w:pPr>
            <w:r w:rsidRPr="0074125E">
              <w:rPr>
                <w:rFonts w:cstheme="minorHAnsi"/>
              </w:rPr>
              <w:t xml:space="preserve">Главни контакт централног централног менаџерa за жалбе: </w:t>
            </w:r>
          </w:p>
        </w:tc>
        <w:tc>
          <w:tcPr>
            <w:tcW w:w="6449" w:type="dxa"/>
          </w:tcPr>
          <w:p w:rsidR="00E41FA8" w:rsidRPr="0074125E" w:rsidRDefault="00E35170" w:rsidP="00975E32">
            <w:pPr>
              <w:spacing w:before="120" w:line="240" w:lineRule="auto"/>
              <w:rPr>
                <w:rFonts w:cstheme="minorHAnsi"/>
                <w:lang w:val="en-GB"/>
              </w:rPr>
            </w:pPr>
            <w:r w:rsidRPr="0074125E">
              <w:rPr>
                <w:rFonts w:cstheme="minorHAnsi"/>
                <w:b/>
                <w:bCs/>
              </w:rPr>
              <w:t>Централни менаџер за жалбе</w:t>
            </w:r>
            <w:r w:rsidR="00E41FA8" w:rsidRPr="0074125E">
              <w:rPr>
                <w:rFonts w:cstheme="minorHAnsi"/>
              </w:rPr>
              <w:t xml:space="preserve">, стручњак за социјална питања и сарадњу са грађанима </w:t>
            </w:r>
          </w:p>
        </w:tc>
      </w:tr>
      <w:tr w:rsidR="00E41FA8" w:rsidRPr="0074125E" w:rsidTr="00D947D3">
        <w:trPr>
          <w:trHeight w:val="336"/>
          <w:jc w:val="center"/>
        </w:trPr>
        <w:tc>
          <w:tcPr>
            <w:tcW w:w="3163" w:type="dxa"/>
          </w:tcPr>
          <w:p w:rsidR="00E41FA8" w:rsidRPr="0074125E" w:rsidRDefault="00E41FA8" w:rsidP="00975E32">
            <w:pPr>
              <w:spacing w:before="120" w:line="240" w:lineRule="auto"/>
              <w:rPr>
                <w:rFonts w:cstheme="minorHAnsi"/>
                <w:lang w:val="en-GB"/>
              </w:rPr>
            </w:pPr>
            <w:r w:rsidRPr="0074125E">
              <w:rPr>
                <w:rFonts w:cstheme="minorHAnsi"/>
                <w:lang w:val="en-GB"/>
              </w:rPr>
              <w:t>A</w:t>
            </w:r>
            <w:r w:rsidRPr="0074125E">
              <w:rPr>
                <w:rFonts w:cstheme="minorHAnsi"/>
              </w:rPr>
              <w:t>дреса</w:t>
            </w:r>
            <w:r w:rsidRPr="0074125E">
              <w:rPr>
                <w:rFonts w:cstheme="minorHAnsi"/>
                <w:lang w:val="en-GB"/>
              </w:rPr>
              <w:t>:</w:t>
            </w:r>
          </w:p>
        </w:tc>
        <w:tc>
          <w:tcPr>
            <w:tcW w:w="6449" w:type="dxa"/>
          </w:tcPr>
          <w:p w:rsidR="00E41FA8" w:rsidRPr="0074125E" w:rsidRDefault="0074125E" w:rsidP="00975E32">
            <w:pPr>
              <w:spacing w:before="120" w:line="240" w:lineRule="auto"/>
              <w:rPr>
                <w:rFonts w:cstheme="minorHAnsi"/>
                <w:lang w:val="en-GB"/>
              </w:rPr>
            </w:pPr>
            <w:r w:rsidRPr="0074125E">
              <w:rPr>
                <w:rFonts w:cstheme="minorHAnsi"/>
                <w:bCs/>
              </w:rPr>
              <w:t>Немањина 22-26</w:t>
            </w:r>
            <w:r w:rsidR="00E41FA8" w:rsidRPr="0074125E">
              <w:rPr>
                <w:rFonts w:cstheme="minorHAnsi"/>
                <w:bCs/>
              </w:rPr>
              <w:t xml:space="preserve">, 11000 Београд, Србија </w:t>
            </w:r>
          </w:p>
        </w:tc>
      </w:tr>
      <w:tr w:rsidR="00E41FA8" w:rsidRPr="0074125E" w:rsidTr="00D947D3">
        <w:trPr>
          <w:trHeight w:val="871"/>
          <w:jc w:val="center"/>
        </w:trPr>
        <w:tc>
          <w:tcPr>
            <w:tcW w:w="3163" w:type="dxa"/>
          </w:tcPr>
          <w:p w:rsidR="00E41FA8" w:rsidRPr="0074125E" w:rsidRDefault="00E41FA8" w:rsidP="00975E32">
            <w:pPr>
              <w:spacing w:before="120" w:line="240" w:lineRule="auto"/>
              <w:rPr>
                <w:rFonts w:cstheme="minorHAnsi"/>
                <w:lang w:val="en-GB"/>
              </w:rPr>
            </w:pPr>
            <w:r w:rsidRPr="0074125E">
              <w:rPr>
                <w:rFonts w:cstheme="minorHAnsi"/>
                <w:lang w:val="en-GB"/>
              </w:rPr>
              <w:t>E-mail:</w:t>
            </w:r>
          </w:p>
        </w:tc>
        <w:tc>
          <w:tcPr>
            <w:tcW w:w="6449" w:type="dxa"/>
          </w:tcPr>
          <w:p w:rsidR="00E41FA8" w:rsidRPr="0074125E" w:rsidRDefault="00566441" w:rsidP="00975E32">
            <w:pPr>
              <w:spacing w:before="120" w:line="240" w:lineRule="auto"/>
              <w:rPr>
                <w:rFonts w:cstheme="minorHAnsi"/>
              </w:rPr>
            </w:pPr>
            <w:hyperlink r:id="rId17" w:history="1">
              <w:hyperlink r:id="rId18" w:history="1">
                <w:r w:rsidR="00625D4C" w:rsidRPr="0074125E">
                  <w:rPr>
                    <w:rStyle w:val="Hyperlink"/>
                  </w:rPr>
                  <w:t>zalbe.surce@mre.gov.rs</w:t>
                </w:r>
              </w:hyperlink>
              <w:r w:rsidR="00625D4C" w:rsidRPr="0074125E">
                <w:rPr>
                  <w:rStyle w:val="Hyperlink"/>
                  <w:rFonts w:cstheme="minorHAnsi"/>
                </w:rPr>
                <w:t xml:space="preserve"> </w:t>
              </w:r>
            </w:hyperlink>
          </w:p>
        </w:tc>
      </w:tr>
      <w:tr w:rsidR="00E41FA8" w:rsidRPr="0074125E" w:rsidTr="00D947D3">
        <w:trPr>
          <w:trHeight w:val="430"/>
          <w:jc w:val="center"/>
        </w:trPr>
        <w:tc>
          <w:tcPr>
            <w:tcW w:w="3163" w:type="dxa"/>
          </w:tcPr>
          <w:p w:rsidR="00E41FA8" w:rsidRPr="0074125E" w:rsidRDefault="00E41FA8" w:rsidP="00975E32">
            <w:pPr>
              <w:spacing w:before="120" w:line="240" w:lineRule="auto"/>
              <w:rPr>
                <w:rFonts w:cstheme="minorHAnsi"/>
                <w:lang w:val="en-GB"/>
              </w:rPr>
            </w:pPr>
            <w:r w:rsidRPr="0074125E">
              <w:rPr>
                <w:rFonts w:cstheme="minorHAnsi"/>
              </w:rPr>
              <w:t>Телефон</w:t>
            </w:r>
            <w:r w:rsidRPr="0074125E">
              <w:rPr>
                <w:rFonts w:cstheme="minorHAnsi"/>
                <w:lang w:val="en-GB"/>
              </w:rPr>
              <w:t>:</w:t>
            </w:r>
          </w:p>
        </w:tc>
        <w:tc>
          <w:tcPr>
            <w:tcW w:w="6449" w:type="dxa"/>
          </w:tcPr>
          <w:p w:rsidR="00E41FA8" w:rsidRPr="0074125E" w:rsidRDefault="00E41FA8" w:rsidP="00975E32">
            <w:pPr>
              <w:spacing w:before="120" w:line="240" w:lineRule="auto"/>
              <w:rPr>
                <w:rFonts w:cstheme="minorHAnsi"/>
                <w:i/>
                <w:iCs/>
              </w:rPr>
            </w:pPr>
            <w:r w:rsidRPr="0074125E">
              <w:rPr>
                <w:rFonts w:cstheme="minorHAnsi"/>
                <w:i/>
                <w:iCs/>
                <w:lang w:val="en-GB"/>
              </w:rPr>
              <w:t>+ 381</w:t>
            </w:r>
            <w:r w:rsidR="00625D4C" w:rsidRPr="0074125E">
              <w:rPr>
                <w:rFonts w:cstheme="minorHAnsi"/>
                <w:i/>
                <w:iCs/>
                <w:lang w:val="en-GB"/>
              </w:rPr>
              <w:t>62</w:t>
            </w:r>
            <w:r w:rsidR="0074125E" w:rsidRPr="0074125E">
              <w:rPr>
                <w:rFonts w:cstheme="minorHAnsi"/>
                <w:i/>
                <w:iCs/>
                <w:lang w:val="en-GB"/>
              </w:rPr>
              <w:t>8832937</w:t>
            </w:r>
          </w:p>
        </w:tc>
      </w:tr>
    </w:tbl>
    <w:p w:rsidR="00E41FA8" w:rsidRPr="0074125E" w:rsidRDefault="00E41FA8" w:rsidP="00E41FA8">
      <w:pPr>
        <w:pStyle w:val="Heading2"/>
        <w:rPr>
          <w:rStyle w:val="Heading2Char"/>
          <w:rFonts w:cstheme="minorHAnsi"/>
          <w:sz w:val="22"/>
          <w:szCs w:val="22"/>
        </w:rPr>
      </w:pPr>
      <w:bookmarkStart w:id="27" w:name="_Toc147394486"/>
      <w:r w:rsidRPr="0074125E">
        <w:rPr>
          <w:rFonts w:cstheme="minorHAnsi"/>
          <w:bCs/>
          <w:sz w:val="22"/>
          <w:szCs w:val="22"/>
        </w:rPr>
        <w:t>2</w:t>
      </w:r>
      <w:r w:rsidRPr="0074125E">
        <w:rPr>
          <w:rStyle w:val="Heading2Char"/>
          <w:rFonts w:cstheme="minorHAnsi"/>
          <w:sz w:val="22"/>
          <w:szCs w:val="22"/>
        </w:rPr>
        <w:t>.8.</w:t>
      </w:r>
      <w:r w:rsidRPr="0074125E">
        <w:rPr>
          <w:rStyle w:val="Heading2Char"/>
          <w:rFonts w:cstheme="minorHAnsi"/>
          <w:sz w:val="22"/>
          <w:szCs w:val="22"/>
        </w:rPr>
        <w:tab/>
        <w:t>Служба за решавање жалби Светске банке</w:t>
      </w:r>
      <w:bookmarkEnd w:id="27"/>
      <w:r w:rsidRPr="0074125E">
        <w:rPr>
          <w:rStyle w:val="Heading2Char"/>
          <w:rFonts w:cstheme="minorHAnsi"/>
          <w:sz w:val="22"/>
          <w:szCs w:val="22"/>
        </w:rPr>
        <w:t xml:space="preserve"> </w:t>
      </w:r>
    </w:p>
    <w:p w:rsidR="00E41FA8" w:rsidRPr="0074125E" w:rsidRDefault="00E41FA8" w:rsidP="00E41FA8">
      <w:pPr>
        <w:jc w:val="both"/>
        <w:rPr>
          <w:rFonts w:cstheme="minorHAnsi"/>
        </w:rPr>
      </w:pPr>
      <w:r w:rsidRPr="0074125E">
        <w:rPr>
          <w:rFonts w:cstheme="minorHAnsi"/>
        </w:rPr>
        <w:t xml:space="preserve">Заједнице и појединци који верују да на њих негативно утиче пројекат који подржава Светска банка (СБ) могу поднети жалбе путем постојећег механизма за решавање жалби на нивоу Пројекта или Службе за решавање жалби Светске банке. Служба за решавање жалби Светске Банке обезбеђује да се примљене жалбе одмах размотре како би се решили проблеми везани за </w:t>
      </w:r>
      <w:r w:rsidRPr="0074125E">
        <w:rPr>
          <w:rFonts w:cstheme="minorHAnsi"/>
        </w:rPr>
        <w:lastRenderedPageBreak/>
        <w:t xml:space="preserve">пројекат. Заједнице и појединци погођени пројектом могу поднети своју жалбу независној инспекцијској комисији Светске банке која утврђује да ли је штета настала или би могла да настане као резултат непоштовања политике и процедура Светске банке. Жалбе се могу поднети у било ком тренутку након што су бојазни директно скренуте пажњи Светске банке, а руководству банке је дата прилика да одговори. За информације о томе како да поднесете жалбе Служби за решавање жалби Светске банке (ГРС), посетите: </w:t>
      </w:r>
      <w:hyperlink r:id="rId19" w:history="1">
        <w:r w:rsidRPr="0074125E">
          <w:rPr>
            <w:rStyle w:val="Hyperlink"/>
            <w:rFonts w:cstheme="minorHAnsi"/>
          </w:rPr>
          <w:t>http://www.worldbank.org/en/projects-operations/products-and-services/grievance-redress-service</w:t>
        </w:r>
      </w:hyperlink>
    </w:p>
    <w:p w:rsidR="00E41FA8" w:rsidRPr="0074125E" w:rsidRDefault="00E41FA8" w:rsidP="00E41FA8">
      <w:pPr>
        <w:rPr>
          <w:rFonts w:cstheme="minorHAnsi"/>
        </w:rPr>
      </w:pPr>
    </w:p>
    <w:p w:rsidR="00E41FA8" w:rsidRPr="0074125E" w:rsidRDefault="00E41FA8" w:rsidP="00E41FA8">
      <w:pPr>
        <w:spacing w:after="0" w:line="240" w:lineRule="auto"/>
        <w:outlineLvl w:val="0"/>
        <w:rPr>
          <w:rFonts w:eastAsia="Times New Roman" w:cstheme="minorHAnsi"/>
          <w:color w:val="000000"/>
          <w:kern w:val="36"/>
        </w:rPr>
        <w:sectPr w:rsidR="00E41FA8" w:rsidRPr="0074125E" w:rsidSect="00A34433">
          <w:footerReference w:type="first" r:id="rId20"/>
          <w:pgSz w:w="12240" w:h="15840"/>
          <w:pgMar w:top="1440" w:right="1440" w:bottom="1440" w:left="1440" w:header="720" w:footer="720" w:gutter="0"/>
          <w:pgNumType w:start="1"/>
          <w:cols w:space="720"/>
          <w:docGrid w:linePitch="360"/>
        </w:sectPr>
      </w:pPr>
    </w:p>
    <w:p w:rsidR="00E41FA8" w:rsidRPr="0074125E" w:rsidRDefault="00E41FA8" w:rsidP="00E41FA8">
      <w:pPr>
        <w:pStyle w:val="Heading2"/>
        <w:rPr>
          <w:rFonts w:eastAsia="Times New Roman" w:cstheme="minorHAnsi"/>
        </w:rPr>
      </w:pPr>
      <w:bookmarkStart w:id="28" w:name="_Toc147394488"/>
      <w:r w:rsidRPr="0074125E">
        <w:rPr>
          <w:rFonts w:eastAsia="Times New Roman" w:cstheme="minorHAnsi"/>
        </w:rPr>
        <w:lastRenderedPageBreak/>
        <w:t>Прилог 01: Жалбени формулар</w:t>
      </w:r>
      <w:bookmarkEnd w:id="28"/>
      <w:r w:rsidRPr="0074125E">
        <w:rPr>
          <w:rFonts w:eastAsia="Times New Roman" w:cstheme="minorHAnsi"/>
        </w:rPr>
        <w:t xml:space="preserve"> </w:t>
      </w:r>
    </w:p>
    <w:p w:rsidR="00E41FA8" w:rsidRPr="0074125E" w:rsidRDefault="00E41FA8" w:rsidP="00E41FA8">
      <w:pPr>
        <w:rPr>
          <w:rFonts w:cstheme="minorHAnsi"/>
        </w:rPr>
      </w:pPr>
    </w:p>
    <w:p w:rsidR="00E41FA8" w:rsidRPr="0074125E" w:rsidRDefault="00E41FA8" w:rsidP="00E41FA8">
      <w:pPr>
        <w:pStyle w:val="NoSpacing"/>
        <w:jc w:val="center"/>
        <w:rPr>
          <w:rFonts w:cstheme="minorHAnsi"/>
        </w:rPr>
      </w:pPr>
      <w:r w:rsidRPr="0074125E">
        <w:rPr>
          <w:rFonts w:cstheme="minorHAnsi"/>
        </w:rPr>
        <w:t>Пројекат</w:t>
      </w:r>
    </w:p>
    <w:p w:rsidR="00E41FA8" w:rsidRPr="0074125E" w:rsidRDefault="00E41FA8" w:rsidP="00E41FA8">
      <w:pPr>
        <w:pStyle w:val="NoSpacing"/>
        <w:jc w:val="center"/>
        <w:rPr>
          <w:rFonts w:cstheme="minorHAnsi"/>
          <w:b/>
        </w:rPr>
      </w:pPr>
      <w:r w:rsidRPr="0074125E">
        <w:rPr>
          <w:rFonts w:cstheme="minorHAnsi"/>
          <w:b/>
        </w:rPr>
        <w:t>„</w:t>
      </w:r>
      <w:r w:rsidRPr="0074125E">
        <w:rPr>
          <w:rFonts w:cstheme="minorHAnsi"/>
          <w:b/>
          <w:lang w:val="sr-Cyrl-CS"/>
        </w:rPr>
        <w:t>Чиста енергија и енергетска ефикасности за грађане у Србији“</w:t>
      </w:r>
    </w:p>
    <w:p w:rsidR="00E41FA8" w:rsidRPr="0074125E" w:rsidRDefault="00E41FA8" w:rsidP="00E41FA8">
      <w:pPr>
        <w:pStyle w:val="NoSpacing"/>
        <w:jc w:val="center"/>
        <w:rPr>
          <w:rFonts w:cstheme="minorHAnsi"/>
          <w:b/>
        </w:rPr>
      </w:pPr>
    </w:p>
    <w:p w:rsidR="00E41FA8" w:rsidRPr="0074125E" w:rsidRDefault="00E41FA8" w:rsidP="00E41FA8">
      <w:pPr>
        <w:pStyle w:val="NoSpacing"/>
        <w:jc w:val="center"/>
        <w:rPr>
          <w:rFonts w:cstheme="minorHAnsi"/>
          <w:b/>
        </w:rPr>
      </w:pPr>
      <w:r w:rsidRPr="0074125E">
        <w:rPr>
          <w:rFonts w:cstheme="minorHAnsi"/>
          <w:b/>
        </w:rPr>
        <w:t>Жалбени формулар</w:t>
      </w:r>
    </w:p>
    <w:p w:rsidR="00E41FA8" w:rsidRPr="0074125E" w:rsidRDefault="00E41FA8" w:rsidP="00E41FA8">
      <w:pPr>
        <w:pStyle w:val="NoSpacing"/>
        <w:jc w:val="both"/>
        <w:rPr>
          <w:rFonts w:cstheme="minorHAnsi"/>
        </w:rPr>
      </w:pPr>
    </w:p>
    <w:p w:rsidR="00E41FA8" w:rsidRPr="0074125E" w:rsidRDefault="00E41FA8" w:rsidP="00E41FA8">
      <w:pPr>
        <w:pStyle w:val="NoSpacing"/>
        <w:jc w:val="both"/>
        <w:rPr>
          <w:rFonts w:cstheme="minorHAnsi"/>
        </w:rPr>
      </w:pPr>
      <w:r w:rsidRPr="0074125E">
        <w:rPr>
          <w:rFonts w:cstheme="minorHAnsi"/>
        </w:rPr>
        <w:t xml:space="preserve">Уколико имате питања или примедбе на активности и процедуре током реализације пројекта </w:t>
      </w:r>
      <w:r w:rsidRPr="0074125E">
        <w:rPr>
          <w:rFonts w:cstheme="minorHAnsi"/>
          <w:b/>
        </w:rPr>
        <w:t>„</w:t>
      </w:r>
      <w:r w:rsidRPr="0074125E">
        <w:rPr>
          <w:rFonts w:cstheme="minorHAnsi"/>
          <w:lang w:val="sr-Cyrl-CS"/>
        </w:rPr>
        <w:t>Чиста енергија и енергетска ефикасности за грађане у Србији“</w:t>
      </w:r>
      <w:r w:rsidRPr="0074125E">
        <w:rPr>
          <w:rFonts w:cstheme="minorHAnsi"/>
        </w:rPr>
        <w:t>, молимо Вас да попуните овај формулар.</w:t>
      </w:r>
    </w:p>
    <w:p w:rsidR="00E41FA8" w:rsidRPr="0074125E" w:rsidRDefault="00E41FA8" w:rsidP="00E41FA8">
      <w:pPr>
        <w:pStyle w:val="NoSpacing"/>
        <w:jc w:val="both"/>
        <w:rPr>
          <w:rFonts w:cstheme="minorHAnsi"/>
        </w:rPr>
      </w:pPr>
    </w:p>
    <w:p w:rsidR="00E41FA8" w:rsidRPr="0074125E" w:rsidRDefault="00E41FA8" w:rsidP="00E41FA8">
      <w:pPr>
        <w:pStyle w:val="NoSpacing"/>
        <w:jc w:val="both"/>
        <w:rPr>
          <w:rFonts w:cstheme="minorHAnsi"/>
        </w:rPr>
      </w:pPr>
      <w:r w:rsidRPr="0074125E">
        <w:rPr>
          <w:rFonts w:cstheme="minorHAnsi"/>
        </w:rPr>
        <w:t xml:space="preserve">Напомињемо да се можемо бавити искључиво питањима или примедбама директно везаним за овај пројекат, а не на општи рад </w:t>
      </w:r>
      <w:r w:rsidRPr="0074125E">
        <w:rPr>
          <w:rFonts w:cstheme="minorHAnsi"/>
          <w:i/>
          <w:u w:val="single"/>
        </w:rPr>
        <w:t>назив јединице локалне самоуправе</w:t>
      </w:r>
      <w:r w:rsidRPr="0074125E">
        <w:rPr>
          <w:rFonts w:cstheme="minorHAnsi"/>
        </w:rPr>
        <w:t xml:space="preserve"> или Министарства рударства и енергетике.</w:t>
      </w:r>
    </w:p>
    <w:p w:rsidR="00E41FA8" w:rsidRPr="0074125E" w:rsidRDefault="00E41FA8" w:rsidP="00E41FA8">
      <w:pPr>
        <w:pStyle w:val="NoSpacing"/>
        <w:jc w:val="both"/>
        <w:rPr>
          <w:rFonts w:cstheme="minorHAnsi"/>
        </w:rPr>
      </w:pPr>
    </w:p>
    <w:tbl>
      <w:tblPr>
        <w:tblStyle w:val="TableGrid"/>
        <w:tblW w:w="5000" w:type="pct"/>
        <w:tblLook w:val="04A0"/>
      </w:tblPr>
      <w:tblGrid>
        <w:gridCol w:w="710"/>
        <w:gridCol w:w="3512"/>
        <w:gridCol w:w="1274"/>
        <w:gridCol w:w="257"/>
        <w:gridCol w:w="1929"/>
        <w:gridCol w:w="1894"/>
      </w:tblGrid>
      <w:tr w:rsidR="00E41FA8" w:rsidRPr="0074125E" w:rsidTr="00975E32">
        <w:tc>
          <w:tcPr>
            <w:tcW w:w="5000" w:type="pct"/>
            <w:gridSpan w:val="6"/>
            <w:tcBorders>
              <w:top w:val="single" w:sz="12" w:space="0" w:color="auto"/>
              <w:left w:val="single" w:sz="12" w:space="0" w:color="auto"/>
              <w:bottom w:val="single" w:sz="4" w:space="0" w:color="auto"/>
              <w:right w:val="single" w:sz="12" w:space="0" w:color="auto"/>
            </w:tcBorders>
            <w:shd w:val="clear" w:color="auto" w:fill="BFBFBF" w:themeFill="background1" w:themeFillShade="BF"/>
            <w:hideMark/>
          </w:tcPr>
          <w:p w:rsidR="00E41FA8" w:rsidRPr="0074125E" w:rsidRDefault="00E41FA8" w:rsidP="00975E32">
            <w:pPr>
              <w:pStyle w:val="NoSpacing"/>
              <w:jc w:val="both"/>
              <w:rPr>
                <w:rFonts w:cstheme="minorHAnsi"/>
                <w:b/>
              </w:rPr>
            </w:pPr>
            <w:r w:rsidRPr="0074125E">
              <w:rPr>
                <w:rFonts w:cstheme="minorHAnsi"/>
                <w:b/>
              </w:rPr>
              <w:t>Контакт подаци</w:t>
            </w:r>
          </w:p>
        </w:tc>
      </w:tr>
      <w:tr w:rsidR="00E41FA8" w:rsidRPr="0074125E" w:rsidTr="00975E32">
        <w:tc>
          <w:tcPr>
            <w:tcW w:w="5000" w:type="pct"/>
            <w:gridSpan w:val="6"/>
            <w:tcBorders>
              <w:top w:val="single" w:sz="4" w:space="0" w:color="auto"/>
              <w:left w:val="single" w:sz="12" w:space="0" w:color="auto"/>
              <w:bottom w:val="single" w:sz="4" w:space="0" w:color="auto"/>
              <w:right w:val="single" w:sz="12" w:space="0" w:color="auto"/>
            </w:tcBorders>
            <w:hideMark/>
          </w:tcPr>
          <w:p w:rsidR="00E41FA8" w:rsidRPr="0074125E" w:rsidRDefault="00E41FA8" w:rsidP="00975E32">
            <w:pPr>
              <w:pStyle w:val="NoSpacing"/>
              <w:jc w:val="both"/>
              <w:rPr>
                <w:rFonts w:cstheme="minorHAnsi"/>
              </w:rPr>
            </w:pPr>
            <w:r w:rsidRPr="0074125E">
              <w:rPr>
                <w:rFonts w:cstheme="minorHAnsi"/>
              </w:rPr>
              <w:t>Ваше име и презиме и контакт подаци неће бити објављени, нити ће бити доступни јавно. Ови подаци ће бити коришћени искључиво за евентуалну даљу комуникацију са Вама у вези послатог питања или жалбе.</w:t>
            </w:r>
          </w:p>
        </w:tc>
      </w:tr>
      <w:tr w:rsidR="00E41FA8" w:rsidRPr="0074125E" w:rsidTr="00975E32">
        <w:tc>
          <w:tcPr>
            <w:tcW w:w="371" w:type="pct"/>
            <w:tcBorders>
              <w:top w:val="single" w:sz="4" w:space="0" w:color="auto"/>
              <w:left w:val="single" w:sz="12" w:space="0" w:color="auto"/>
              <w:bottom w:val="single" w:sz="4" w:space="0" w:color="auto"/>
              <w:right w:val="single" w:sz="4" w:space="0" w:color="BFBFBF" w:themeColor="background1" w:themeShade="BF"/>
            </w:tcBorders>
            <w:hideMark/>
          </w:tcPr>
          <w:p w:rsidR="00E41FA8" w:rsidRPr="0074125E" w:rsidRDefault="00E41FA8" w:rsidP="00975E32">
            <w:pPr>
              <w:pStyle w:val="NoSpacing"/>
              <w:jc w:val="both"/>
              <w:rPr>
                <w:rFonts w:cstheme="minorHAnsi"/>
              </w:rPr>
            </w:pPr>
            <w:r w:rsidRPr="0074125E">
              <w:rPr>
                <w:rFonts w:cstheme="minorHAnsi"/>
              </w:rPr>
              <w:t>Име:</w:t>
            </w:r>
          </w:p>
        </w:tc>
        <w:sdt>
          <w:sdtPr>
            <w:rPr>
              <w:rFonts w:cstheme="minorHAnsi"/>
            </w:rPr>
            <w:tag w:val="Ime"/>
            <w:id w:val="-49310789"/>
            <w:showingPlcHdr/>
            <w:text/>
          </w:sdtPr>
          <w:sdtContent>
            <w:tc>
              <w:tcPr>
                <w:tcW w:w="1834" w:type="pct"/>
                <w:tcBorders>
                  <w:top w:val="single" w:sz="4" w:space="0" w:color="auto"/>
                  <w:left w:val="single" w:sz="4" w:space="0" w:color="BFBFBF" w:themeColor="background1" w:themeShade="BF"/>
                  <w:bottom w:val="single" w:sz="4" w:space="0" w:color="auto"/>
                  <w:right w:val="single" w:sz="4" w:space="0" w:color="auto"/>
                </w:tcBorders>
                <w:hideMark/>
              </w:tcPr>
              <w:p w:rsidR="00E41FA8" w:rsidRPr="0074125E" w:rsidRDefault="006603AD" w:rsidP="006603AD">
                <w:pPr>
                  <w:pStyle w:val="NoSpacing"/>
                  <w:rPr>
                    <w:rFonts w:cstheme="minorHAnsi"/>
                  </w:rPr>
                </w:pPr>
                <w:r>
                  <w:rPr>
                    <w:rFonts w:cstheme="minorHAnsi"/>
                  </w:rPr>
                  <w:t xml:space="preserve">     </w:t>
                </w:r>
              </w:p>
            </w:tc>
          </w:sdtContent>
        </w:sdt>
        <w:tc>
          <w:tcPr>
            <w:tcW w:w="665" w:type="pct"/>
            <w:tcBorders>
              <w:top w:val="single" w:sz="4" w:space="0" w:color="auto"/>
              <w:left w:val="single" w:sz="4" w:space="0" w:color="auto"/>
              <w:bottom w:val="single" w:sz="4" w:space="0" w:color="auto"/>
              <w:right w:val="single" w:sz="4" w:space="0" w:color="BFBFBF" w:themeColor="background1" w:themeShade="BF"/>
            </w:tcBorders>
            <w:hideMark/>
          </w:tcPr>
          <w:p w:rsidR="00E41FA8" w:rsidRPr="0074125E" w:rsidRDefault="00E41FA8" w:rsidP="00975E32">
            <w:pPr>
              <w:pStyle w:val="NoSpacing"/>
              <w:jc w:val="both"/>
              <w:rPr>
                <w:rFonts w:cstheme="minorHAnsi"/>
              </w:rPr>
            </w:pPr>
            <w:r w:rsidRPr="0074125E">
              <w:rPr>
                <w:rFonts w:cstheme="minorHAnsi"/>
              </w:rPr>
              <w:t>Презиме:</w:t>
            </w:r>
          </w:p>
        </w:tc>
        <w:sdt>
          <w:sdtPr>
            <w:rPr>
              <w:rFonts w:cstheme="minorHAnsi"/>
            </w:rPr>
            <w:tag w:val="Презиме"/>
            <w:id w:val="-1006595557"/>
            <w:showingPlcHdr/>
            <w:text/>
          </w:sdtPr>
          <w:sdtContent>
            <w:tc>
              <w:tcPr>
                <w:tcW w:w="2130" w:type="pct"/>
                <w:gridSpan w:val="3"/>
                <w:tcBorders>
                  <w:top w:val="single" w:sz="4" w:space="0" w:color="auto"/>
                  <w:left w:val="single" w:sz="4" w:space="0" w:color="BFBFBF" w:themeColor="background1" w:themeShade="BF"/>
                  <w:bottom w:val="single" w:sz="4" w:space="0" w:color="auto"/>
                  <w:right w:val="single" w:sz="12" w:space="0" w:color="auto"/>
                </w:tcBorders>
                <w:hideMark/>
              </w:tcPr>
              <w:p w:rsidR="00E41FA8" w:rsidRPr="0074125E" w:rsidRDefault="006603AD" w:rsidP="006603AD">
                <w:pPr>
                  <w:pStyle w:val="NoSpacing"/>
                  <w:rPr>
                    <w:rFonts w:cstheme="minorHAnsi"/>
                  </w:rPr>
                </w:pPr>
                <w:r>
                  <w:rPr>
                    <w:rFonts w:cstheme="minorHAnsi"/>
                  </w:rPr>
                  <w:t xml:space="preserve">     </w:t>
                </w:r>
              </w:p>
            </w:tc>
          </w:sdtContent>
        </w:sdt>
      </w:tr>
      <w:tr w:rsidR="00E41FA8" w:rsidRPr="0074125E" w:rsidTr="00975E32">
        <w:tc>
          <w:tcPr>
            <w:tcW w:w="5000" w:type="pct"/>
            <w:gridSpan w:val="6"/>
            <w:tcBorders>
              <w:top w:val="single" w:sz="4" w:space="0" w:color="auto"/>
              <w:left w:val="single" w:sz="12" w:space="0" w:color="auto"/>
              <w:bottom w:val="single" w:sz="4" w:space="0" w:color="auto"/>
              <w:right w:val="single" w:sz="12" w:space="0" w:color="auto"/>
            </w:tcBorders>
          </w:tcPr>
          <w:p w:rsidR="00E41FA8" w:rsidRPr="0074125E" w:rsidRDefault="00E41FA8" w:rsidP="00975E32">
            <w:pPr>
              <w:pStyle w:val="NoSpacing"/>
              <w:jc w:val="both"/>
              <w:rPr>
                <w:rFonts w:cstheme="minorHAnsi"/>
              </w:rPr>
            </w:pPr>
          </w:p>
        </w:tc>
      </w:tr>
      <w:tr w:rsidR="00E41FA8" w:rsidRPr="0074125E" w:rsidTr="00975E32">
        <w:trPr>
          <w:trHeight w:val="784"/>
        </w:trPr>
        <w:tc>
          <w:tcPr>
            <w:tcW w:w="4011" w:type="pct"/>
            <w:gridSpan w:val="5"/>
            <w:tcBorders>
              <w:top w:val="single" w:sz="4" w:space="0" w:color="auto"/>
              <w:left w:val="single" w:sz="12" w:space="0" w:color="auto"/>
              <w:bottom w:val="single" w:sz="4" w:space="0" w:color="auto"/>
              <w:right w:val="single" w:sz="4" w:space="0" w:color="BFBFBF" w:themeColor="background1" w:themeShade="BF"/>
            </w:tcBorders>
            <w:hideMark/>
          </w:tcPr>
          <w:p w:rsidR="00E41FA8" w:rsidRPr="0074125E" w:rsidRDefault="00E41FA8" w:rsidP="00975E32">
            <w:pPr>
              <w:pStyle w:val="NoSpacing"/>
              <w:jc w:val="both"/>
              <w:rPr>
                <w:rFonts w:cstheme="minorHAnsi"/>
              </w:rPr>
            </w:pPr>
            <w:r w:rsidRPr="0074125E">
              <w:rPr>
                <w:rFonts w:cstheme="minorHAnsi"/>
              </w:rPr>
              <w:t>Пол подносица питања или жалбе (служи искључиво у сврху статистичке обраде и аналитичког приказа; изјашњењем дајете пристанак на статистичку обраду података):</w:t>
            </w:r>
          </w:p>
        </w:tc>
        <w:tc>
          <w:tcPr>
            <w:tcW w:w="989" w:type="pct"/>
            <w:tcBorders>
              <w:top w:val="single" w:sz="4" w:space="0" w:color="auto"/>
              <w:left w:val="single" w:sz="4" w:space="0" w:color="BFBFBF" w:themeColor="background1" w:themeShade="BF"/>
              <w:bottom w:val="single" w:sz="4" w:space="0" w:color="auto"/>
              <w:right w:val="single" w:sz="12" w:space="0" w:color="auto"/>
            </w:tcBorders>
            <w:hideMark/>
          </w:tcPr>
          <w:p w:rsidR="00E41FA8" w:rsidRPr="0074125E" w:rsidRDefault="00566441" w:rsidP="00975E32">
            <w:pPr>
              <w:pStyle w:val="NoSpacing"/>
              <w:jc w:val="both"/>
              <w:rPr>
                <w:rFonts w:cstheme="minorHAnsi"/>
              </w:rPr>
            </w:pPr>
            <w:sdt>
              <w:sdtPr>
                <w:rPr>
                  <w:rFonts w:cstheme="minorHAnsi"/>
                </w:rPr>
                <w:id w:val="1757099111"/>
              </w:sdtPr>
              <w:sdtContent>
                <w:r w:rsidR="00E41FA8" w:rsidRPr="0074125E">
                  <w:rPr>
                    <w:rFonts w:ascii="Segoe UI Symbol" w:eastAsia="MS Gothic" w:hAnsi="Segoe UI Symbol" w:cs="Segoe UI Symbol"/>
                  </w:rPr>
                  <w:t>☐</w:t>
                </w:r>
              </w:sdtContent>
            </w:sdt>
            <w:r w:rsidR="00E41FA8" w:rsidRPr="0074125E">
              <w:rPr>
                <w:rFonts w:cstheme="minorHAnsi"/>
              </w:rPr>
              <w:t xml:space="preserve"> Мушки</w:t>
            </w:r>
          </w:p>
          <w:p w:rsidR="00444DB0" w:rsidRPr="0074125E" w:rsidRDefault="00566441" w:rsidP="00975E32">
            <w:pPr>
              <w:pStyle w:val="NoSpacing"/>
              <w:jc w:val="both"/>
              <w:rPr>
                <w:rFonts w:cstheme="minorHAnsi"/>
              </w:rPr>
            </w:pPr>
            <w:sdt>
              <w:sdtPr>
                <w:rPr>
                  <w:rFonts w:cstheme="minorHAnsi"/>
                </w:rPr>
                <w:id w:val="-1243785511"/>
              </w:sdtPr>
              <w:sdtContent>
                <w:r w:rsidR="00E41FA8" w:rsidRPr="0074125E">
                  <w:rPr>
                    <w:rFonts w:ascii="Segoe UI Symbol" w:eastAsia="MS Gothic" w:hAnsi="Segoe UI Symbol" w:cs="Segoe UI Symbol"/>
                  </w:rPr>
                  <w:t>☐</w:t>
                </w:r>
              </w:sdtContent>
            </w:sdt>
            <w:r w:rsidR="00E41FA8" w:rsidRPr="0074125E">
              <w:rPr>
                <w:rFonts w:cstheme="minorHAnsi"/>
              </w:rPr>
              <w:t xml:space="preserve"> Женски</w:t>
            </w:r>
          </w:p>
          <w:p w:rsidR="00E41FA8" w:rsidRPr="0074125E" w:rsidRDefault="00566441" w:rsidP="00975E32">
            <w:pPr>
              <w:pStyle w:val="NoSpacing"/>
              <w:jc w:val="both"/>
              <w:rPr>
                <w:rFonts w:cstheme="minorHAnsi"/>
              </w:rPr>
            </w:pPr>
            <w:sdt>
              <w:sdtPr>
                <w:rPr>
                  <w:rFonts w:cstheme="minorHAnsi"/>
                </w:rPr>
                <w:id w:val="893620575"/>
              </w:sdtPr>
              <w:sdtContent>
                <w:r w:rsidR="00444DB0" w:rsidRPr="0074125E">
                  <w:rPr>
                    <w:rFonts w:ascii="Segoe UI Symbol" w:eastAsia="MS Gothic" w:hAnsi="Segoe UI Symbol" w:cs="Segoe UI Symbol"/>
                  </w:rPr>
                  <w:t>☐</w:t>
                </w:r>
              </w:sdtContent>
            </w:sdt>
            <w:r w:rsidR="00444DB0" w:rsidRPr="0074125E">
              <w:rPr>
                <w:rFonts w:cstheme="minorHAnsi"/>
              </w:rPr>
              <w:t xml:space="preserve"> Други</w:t>
            </w:r>
          </w:p>
        </w:tc>
      </w:tr>
      <w:tr w:rsidR="00E41FA8" w:rsidRPr="0074125E" w:rsidTr="00975E32">
        <w:tc>
          <w:tcPr>
            <w:tcW w:w="5000" w:type="pct"/>
            <w:gridSpan w:val="6"/>
            <w:tcBorders>
              <w:top w:val="single" w:sz="4" w:space="0" w:color="auto"/>
              <w:left w:val="single" w:sz="12" w:space="0" w:color="auto"/>
              <w:bottom w:val="single" w:sz="4" w:space="0" w:color="auto"/>
              <w:right w:val="single" w:sz="12" w:space="0" w:color="auto"/>
            </w:tcBorders>
          </w:tcPr>
          <w:p w:rsidR="00E41FA8" w:rsidRPr="0074125E" w:rsidRDefault="00E41FA8" w:rsidP="00975E32">
            <w:pPr>
              <w:pStyle w:val="NoSpacing"/>
              <w:jc w:val="both"/>
              <w:rPr>
                <w:rFonts w:cstheme="minorHAnsi"/>
              </w:rPr>
            </w:pPr>
          </w:p>
        </w:tc>
      </w:tr>
      <w:tr w:rsidR="00E41FA8" w:rsidRPr="0074125E" w:rsidTr="00975E32">
        <w:tc>
          <w:tcPr>
            <w:tcW w:w="2870" w:type="pct"/>
            <w:gridSpan w:val="3"/>
            <w:tcBorders>
              <w:top w:val="single" w:sz="4" w:space="0" w:color="auto"/>
              <w:left w:val="single" w:sz="12" w:space="0" w:color="auto"/>
              <w:bottom w:val="single" w:sz="4" w:space="0" w:color="BFBFBF" w:themeColor="background1" w:themeShade="BF"/>
              <w:right w:val="single" w:sz="4" w:space="0" w:color="auto"/>
            </w:tcBorders>
            <w:hideMark/>
          </w:tcPr>
          <w:p w:rsidR="00E41FA8" w:rsidRPr="0074125E" w:rsidRDefault="00E41FA8" w:rsidP="00975E32">
            <w:pPr>
              <w:pStyle w:val="NoSpacing"/>
              <w:jc w:val="both"/>
              <w:rPr>
                <w:rFonts w:cstheme="minorHAnsi"/>
              </w:rPr>
            </w:pPr>
            <w:r w:rsidRPr="0074125E">
              <w:rPr>
                <w:rFonts w:cstheme="minorHAnsi"/>
              </w:rPr>
              <w:t>Електронска адреса (e-mail):</w:t>
            </w:r>
          </w:p>
        </w:tc>
        <w:tc>
          <w:tcPr>
            <w:tcW w:w="2130" w:type="pct"/>
            <w:gridSpan w:val="3"/>
            <w:tcBorders>
              <w:top w:val="single" w:sz="4" w:space="0" w:color="auto"/>
              <w:left w:val="single" w:sz="4" w:space="0" w:color="auto"/>
              <w:bottom w:val="single" w:sz="4" w:space="0" w:color="BFBFBF" w:themeColor="background1" w:themeShade="BF"/>
              <w:right w:val="single" w:sz="12" w:space="0" w:color="auto"/>
            </w:tcBorders>
            <w:hideMark/>
          </w:tcPr>
          <w:p w:rsidR="00E41FA8" w:rsidRPr="0074125E" w:rsidRDefault="00E41FA8" w:rsidP="00975E32">
            <w:pPr>
              <w:pStyle w:val="NoSpacing"/>
              <w:jc w:val="both"/>
              <w:rPr>
                <w:rFonts w:cstheme="minorHAnsi"/>
              </w:rPr>
            </w:pPr>
            <w:r w:rsidRPr="0074125E">
              <w:rPr>
                <w:rFonts w:cstheme="minorHAnsi"/>
              </w:rPr>
              <w:t>Број телефона:</w:t>
            </w:r>
          </w:p>
        </w:tc>
      </w:tr>
      <w:tr w:rsidR="00E41FA8" w:rsidRPr="0074125E" w:rsidTr="00975E32">
        <w:sdt>
          <w:sdtPr>
            <w:rPr>
              <w:rFonts w:cstheme="minorHAnsi"/>
            </w:rPr>
            <w:id w:val="384536034"/>
            <w:showingPlcHdr/>
            <w:text/>
          </w:sdtPr>
          <w:sdtContent>
            <w:tc>
              <w:tcPr>
                <w:tcW w:w="2870" w:type="pct"/>
                <w:gridSpan w:val="3"/>
                <w:tcBorders>
                  <w:top w:val="single" w:sz="4" w:space="0" w:color="BFBFBF" w:themeColor="background1" w:themeShade="BF"/>
                  <w:left w:val="single" w:sz="12" w:space="0" w:color="auto"/>
                  <w:bottom w:val="single" w:sz="4" w:space="0" w:color="auto"/>
                  <w:right w:val="single" w:sz="4" w:space="0" w:color="auto"/>
                </w:tcBorders>
                <w:hideMark/>
              </w:tcPr>
              <w:p w:rsidR="00E41FA8" w:rsidRPr="0074125E" w:rsidRDefault="006603AD" w:rsidP="006603AD">
                <w:pPr>
                  <w:pStyle w:val="NoSpacing"/>
                  <w:rPr>
                    <w:rFonts w:cstheme="minorHAnsi"/>
                  </w:rPr>
                </w:pPr>
                <w:r>
                  <w:rPr>
                    <w:rFonts w:cstheme="minorHAnsi"/>
                  </w:rPr>
                  <w:t xml:space="preserve">     </w:t>
                </w:r>
              </w:p>
            </w:tc>
          </w:sdtContent>
        </w:sdt>
        <w:sdt>
          <w:sdtPr>
            <w:rPr>
              <w:rFonts w:cstheme="minorHAnsi"/>
              <w:color w:val="808080"/>
            </w:rPr>
            <w:id w:val="-2074648109"/>
            <w:showingPlcHdr/>
            <w:text/>
          </w:sdtPr>
          <w:sdtContent>
            <w:tc>
              <w:tcPr>
                <w:tcW w:w="2130" w:type="pct"/>
                <w:gridSpan w:val="3"/>
                <w:tcBorders>
                  <w:top w:val="single" w:sz="4" w:space="0" w:color="BFBFBF" w:themeColor="background1" w:themeShade="BF"/>
                  <w:left w:val="single" w:sz="4" w:space="0" w:color="auto"/>
                  <w:bottom w:val="single" w:sz="4" w:space="0" w:color="auto"/>
                  <w:right w:val="single" w:sz="12" w:space="0" w:color="auto"/>
                </w:tcBorders>
                <w:hideMark/>
              </w:tcPr>
              <w:p w:rsidR="00E41FA8" w:rsidRPr="0074125E" w:rsidRDefault="006603AD" w:rsidP="006603AD">
                <w:pPr>
                  <w:pStyle w:val="NoSpacing"/>
                  <w:rPr>
                    <w:rFonts w:cstheme="minorHAnsi"/>
                    <w:color w:val="808080"/>
                  </w:rPr>
                </w:pPr>
                <w:r>
                  <w:rPr>
                    <w:rFonts w:cstheme="minorHAnsi"/>
                    <w:color w:val="808080"/>
                  </w:rPr>
                  <w:t xml:space="preserve">     </w:t>
                </w:r>
              </w:p>
            </w:tc>
          </w:sdtContent>
        </w:sdt>
      </w:tr>
      <w:tr w:rsidR="00E41FA8" w:rsidRPr="0074125E" w:rsidTr="00975E32">
        <w:trPr>
          <w:trHeight w:val="134"/>
        </w:trPr>
        <w:tc>
          <w:tcPr>
            <w:tcW w:w="2205" w:type="pct"/>
            <w:gridSpan w:val="2"/>
            <w:tcBorders>
              <w:top w:val="single" w:sz="4" w:space="0" w:color="auto"/>
              <w:left w:val="single" w:sz="12" w:space="0" w:color="auto"/>
              <w:bottom w:val="single" w:sz="4" w:space="0" w:color="auto"/>
              <w:right w:val="nil"/>
            </w:tcBorders>
          </w:tcPr>
          <w:p w:rsidR="00E41FA8" w:rsidRPr="0074125E" w:rsidRDefault="00E41FA8" w:rsidP="00975E32">
            <w:pPr>
              <w:pStyle w:val="NoSpacing"/>
              <w:jc w:val="both"/>
              <w:rPr>
                <w:rFonts w:cstheme="minorHAnsi"/>
              </w:rPr>
            </w:pPr>
          </w:p>
        </w:tc>
        <w:tc>
          <w:tcPr>
            <w:tcW w:w="2795" w:type="pct"/>
            <w:gridSpan w:val="4"/>
            <w:tcBorders>
              <w:top w:val="single" w:sz="4" w:space="0" w:color="auto"/>
              <w:left w:val="nil"/>
              <w:bottom w:val="single" w:sz="4" w:space="0" w:color="auto"/>
              <w:right w:val="single" w:sz="12" w:space="0" w:color="auto"/>
            </w:tcBorders>
          </w:tcPr>
          <w:p w:rsidR="00E41FA8" w:rsidRPr="0074125E" w:rsidRDefault="00E41FA8" w:rsidP="00975E32">
            <w:pPr>
              <w:pStyle w:val="NoSpacing"/>
              <w:jc w:val="both"/>
              <w:rPr>
                <w:rFonts w:cstheme="minorHAnsi"/>
              </w:rPr>
            </w:pPr>
          </w:p>
        </w:tc>
      </w:tr>
      <w:tr w:rsidR="00E41FA8" w:rsidRPr="0074125E" w:rsidTr="00975E32">
        <w:tc>
          <w:tcPr>
            <w:tcW w:w="3004" w:type="pct"/>
            <w:gridSpan w:val="4"/>
            <w:tcBorders>
              <w:top w:val="single" w:sz="4" w:space="0" w:color="auto"/>
              <w:left w:val="single" w:sz="12" w:space="0" w:color="auto"/>
              <w:bottom w:val="single" w:sz="12" w:space="0" w:color="auto"/>
              <w:right w:val="single" w:sz="4" w:space="0" w:color="BFBFBF" w:themeColor="background1" w:themeShade="BF"/>
            </w:tcBorders>
            <w:hideMark/>
          </w:tcPr>
          <w:p w:rsidR="00E41FA8" w:rsidRPr="0074125E" w:rsidRDefault="00E41FA8" w:rsidP="00975E32">
            <w:pPr>
              <w:pStyle w:val="NoSpacing"/>
              <w:jc w:val="both"/>
              <w:rPr>
                <w:rFonts w:cstheme="minorHAnsi"/>
              </w:rPr>
            </w:pPr>
            <w:r w:rsidRPr="0074125E">
              <w:rPr>
                <w:rFonts w:cstheme="minorHAnsi"/>
              </w:rPr>
              <w:t>Поштанска адреса – за пријем писаног одговора (молимо Вас да упишете пуну адресу: улица и број, поштански број места и назив места):</w:t>
            </w:r>
          </w:p>
        </w:tc>
        <w:tc>
          <w:tcPr>
            <w:tcW w:w="1996" w:type="pct"/>
            <w:gridSpan w:val="2"/>
            <w:tcBorders>
              <w:top w:val="single" w:sz="4" w:space="0" w:color="auto"/>
              <w:left w:val="single" w:sz="4" w:space="0" w:color="BFBFBF" w:themeColor="background1" w:themeShade="BF"/>
              <w:bottom w:val="single" w:sz="12" w:space="0" w:color="auto"/>
              <w:right w:val="single" w:sz="12" w:space="0" w:color="auto"/>
            </w:tcBorders>
            <w:hideMark/>
          </w:tcPr>
          <w:p w:rsidR="006603AD" w:rsidRDefault="00566441" w:rsidP="00975E32">
            <w:pPr>
              <w:pStyle w:val="NoSpacing"/>
              <w:rPr>
                <w:rFonts w:cstheme="minorHAnsi"/>
              </w:rPr>
            </w:pPr>
            <w:sdt>
              <w:sdtPr>
                <w:rPr>
                  <w:rFonts w:cstheme="minorHAnsi"/>
                </w:rPr>
                <w:id w:val="765667148"/>
                <w:showingPlcHdr/>
                <w:text w:multiLine="1"/>
              </w:sdtPr>
              <w:sdtContent>
                <w:r w:rsidR="006603AD">
                  <w:rPr>
                    <w:rFonts w:cstheme="minorHAnsi"/>
                  </w:rPr>
                  <w:t xml:space="preserve">     </w:t>
                </w:r>
              </w:sdtContent>
            </w:sdt>
          </w:p>
          <w:p w:rsidR="00E41FA8" w:rsidRPr="006603AD" w:rsidRDefault="00E41FA8" w:rsidP="006603AD">
            <w:pPr>
              <w:ind w:firstLine="720"/>
            </w:pPr>
          </w:p>
        </w:tc>
      </w:tr>
      <w:tr w:rsidR="00E41FA8" w:rsidRPr="0074125E" w:rsidTr="00975E32">
        <w:tc>
          <w:tcPr>
            <w:tcW w:w="3004" w:type="pct"/>
            <w:gridSpan w:val="4"/>
            <w:tcBorders>
              <w:top w:val="single" w:sz="4" w:space="0" w:color="auto"/>
              <w:left w:val="single" w:sz="12" w:space="0" w:color="auto"/>
              <w:bottom w:val="single" w:sz="12" w:space="0" w:color="auto"/>
              <w:right w:val="single" w:sz="4" w:space="0" w:color="BFBFBF" w:themeColor="background1" w:themeShade="BF"/>
            </w:tcBorders>
          </w:tcPr>
          <w:p w:rsidR="00E41FA8" w:rsidRPr="0074125E" w:rsidRDefault="00E41FA8" w:rsidP="00975E32">
            <w:pPr>
              <w:pStyle w:val="Default"/>
              <w:jc w:val="both"/>
              <w:rPr>
                <w:rFonts w:asciiTheme="minorHAnsi" w:hAnsiTheme="minorHAnsi" w:cstheme="minorHAnsi"/>
                <w:sz w:val="22"/>
                <w:szCs w:val="22"/>
              </w:rPr>
            </w:pPr>
            <w:r w:rsidRPr="0074125E">
              <w:rPr>
                <w:rFonts w:asciiTheme="minorHAnsi" w:hAnsiTheme="minorHAnsi" w:cstheme="minorHAnsi"/>
                <w:sz w:val="22"/>
                <w:szCs w:val="22"/>
              </w:rPr>
              <w:t xml:space="preserve">Пратићу исход на website, пошто желим да будем анониман. </w:t>
            </w:r>
          </w:p>
        </w:tc>
        <w:tc>
          <w:tcPr>
            <w:tcW w:w="1996" w:type="pct"/>
            <w:gridSpan w:val="2"/>
            <w:tcBorders>
              <w:top w:val="single" w:sz="4" w:space="0" w:color="auto"/>
              <w:left w:val="single" w:sz="4" w:space="0" w:color="BFBFBF" w:themeColor="background1" w:themeShade="BF"/>
              <w:bottom w:val="single" w:sz="12" w:space="0" w:color="auto"/>
              <w:right w:val="single" w:sz="12" w:space="0" w:color="auto"/>
            </w:tcBorders>
          </w:tcPr>
          <w:p w:rsidR="00E41FA8" w:rsidRPr="0074125E" w:rsidRDefault="00566441" w:rsidP="00975E32">
            <w:pPr>
              <w:pStyle w:val="NoSpacing"/>
              <w:jc w:val="both"/>
              <w:rPr>
                <w:rFonts w:cstheme="minorHAnsi"/>
              </w:rPr>
            </w:pPr>
            <w:sdt>
              <w:sdtPr>
                <w:rPr>
                  <w:rFonts w:cstheme="minorHAnsi"/>
                </w:rPr>
                <w:id w:val="250166354"/>
              </w:sdtPr>
              <w:sdtContent>
                <w:r w:rsidR="00E41FA8" w:rsidRPr="0074125E">
                  <w:rPr>
                    <w:rFonts w:ascii="Segoe UI Symbol" w:eastAsia="MS Gothic" w:hAnsi="Segoe UI Symbol" w:cs="Segoe UI Symbol"/>
                  </w:rPr>
                  <w:t>☐</w:t>
                </w:r>
              </w:sdtContent>
            </w:sdt>
            <w:r w:rsidR="00E41FA8" w:rsidRPr="0074125E">
              <w:rPr>
                <w:rFonts w:cstheme="minorHAnsi"/>
              </w:rPr>
              <w:t xml:space="preserve"> анонино праћење одговора</w:t>
            </w:r>
          </w:p>
        </w:tc>
      </w:tr>
      <w:tr w:rsidR="00E41FA8" w:rsidRPr="0074125E" w:rsidTr="00975E32">
        <w:tc>
          <w:tcPr>
            <w:tcW w:w="3004" w:type="pct"/>
            <w:gridSpan w:val="4"/>
            <w:tcBorders>
              <w:top w:val="single" w:sz="4" w:space="0" w:color="auto"/>
              <w:left w:val="single" w:sz="12" w:space="0" w:color="auto"/>
              <w:bottom w:val="single" w:sz="12" w:space="0" w:color="auto"/>
              <w:right w:val="single" w:sz="4" w:space="0" w:color="BFBFBF" w:themeColor="background1" w:themeShade="BF"/>
            </w:tcBorders>
          </w:tcPr>
          <w:p w:rsidR="00E41FA8" w:rsidRPr="0074125E" w:rsidRDefault="00E41FA8" w:rsidP="00975E32">
            <w:pPr>
              <w:pStyle w:val="Default"/>
              <w:jc w:val="both"/>
              <w:rPr>
                <w:rFonts w:asciiTheme="minorHAnsi" w:hAnsiTheme="minorHAnsi" w:cstheme="minorHAnsi"/>
                <w:sz w:val="22"/>
                <w:szCs w:val="22"/>
              </w:rPr>
            </w:pPr>
            <w:r w:rsidRPr="0074125E">
              <w:rPr>
                <w:rFonts w:asciiTheme="minorHAnsi" w:hAnsiTheme="minorHAnsi" w:cstheme="minorHAnsi"/>
                <w:sz w:val="22"/>
                <w:szCs w:val="22"/>
              </w:rPr>
              <w:t xml:space="preserve">Језик на коме ће се комуникација обављати </w:t>
            </w:r>
          </w:p>
          <w:p w:rsidR="00E41FA8" w:rsidRPr="0074125E" w:rsidRDefault="00E41FA8" w:rsidP="00975E32">
            <w:pPr>
              <w:pStyle w:val="Default"/>
              <w:jc w:val="both"/>
              <w:rPr>
                <w:rFonts w:asciiTheme="minorHAnsi" w:hAnsiTheme="minorHAnsi" w:cstheme="minorHAnsi"/>
                <w:sz w:val="22"/>
                <w:szCs w:val="22"/>
              </w:rPr>
            </w:pPr>
          </w:p>
        </w:tc>
        <w:tc>
          <w:tcPr>
            <w:tcW w:w="1996" w:type="pct"/>
            <w:gridSpan w:val="2"/>
            <w:tcBorders>
              <w:top w:val="single" w:sz="4" w:space="0" w:color="auto"/>
              <w:left w:val="single" w:sz="4" w:space="0" w:color="BFBFBF" w:themeColor="background1" w:themeShade="BF"/>
              <w:bottom w:val="single" w:sz="12" w:space="0" w:color="auto"/>
              <w:right w:val="single" w:sz="12" w:space="0" w:color="auto"/>
            </w:tcBorders>
          </w:tcPr>
          <w:p w:rsidR="00E41FA8" w:rsidRPr="0074125E" w:rsidRDefault="00566441" w:rsidP="00975E32">
            <w:pPr>
              <w:pStyle w:val="NoSpacing"/>
              <w:jc w:val="both"/>
              <w:rPr>
                <w:rFonts w:cstheme="minorHAnsi"/>
              </w:rPr>
            </w:pPr>
            <w:sdt>
              <w:sdtPr>
                <w:rPr>
                  <w:rFonts w:cstheme="minorHAnsi"/>
                </w:rPr>
                <w:id w:val="1638999434"/>
              </w:sdtPr>
              <w:sdtContent>
                <w:r w:rsidR="00E41FA8" w:rsidRPr="0074125E">
                  <w:rPr>
                    <w:rFonts w:ascii="Segoe UI Symbol" w:eastAsia="MS Gothic" w:hAnsi="Segoe UI Symbol" w:cs="Segoe UI Symbol"/>
                  </w:rPr>
                  <w:t>☐</w:t>
                </w:r>
              </w:sdtContent>
            </w:sdt>
            <w:r w:rsidR="00E41FA8" w:rsidRPr="0074125E">
              <w:rPr>
                <w:rFonts w:cstheme="minorHAnsi"/>
              </w:rPr>
              <w:t xml:space="preserve"> Српски језик</w:t>
            </w:r>
          </w:p>
          <w:p w:rsidR="00E41FA8" w:rsidRPr="0074125E" w:rsidRDefault="00566441" w:rsidP="00975E32">
            <w:pPr>
              <w:pStyle w:val="NoSpacing"/>
              <w:jc w:val="both"/>
              <w:rPr>
                <w:rFonts w:cstheme="minorHAnsi"/>
              </w:rPr>
            </w:pPr>
            <w:sdt>
              <w:sdtPr>
                <w:rPr>
                  <w:rFonts w:cstheme="minorHAnsi"/>
                </w:rPr>
                <w:id w:val="1795089462"/>
              </w:sdtPr>
              <w:sdtContent>
                <w:r w:rsidR="00E41FA8" w:rsidRPr="0074125E">
                  <w:rPr>
                    <w:rFonts w:ascii="Segoe UI Symbol" w:eastAsia="MS Gothic" w:hAnsi="Segoe UI Symbol" w:cs="Segoe UI Symbol"/>
                  </w:rPr>
                  <w:t>☐</w:t>
                </w:r>
              </w:sdtContent>
            </w:sdt>
            <w:r w:rsidR="00E41FA8" w:rsidRPr="0074125E">
              <w:rPr>
                <w:rFonts w:cstheme="minorHAnsi"/>
              </w:rPr>
              <w:t xml:space="preserve"> други, __________ језик</w:t>
            </w:r>
          </w:p>
        </w:tc>
      </w:tr>
      <w:tr w:rsidR="00E41FA8" w:rsidRPr="0074125E" w:rsidTr="00975E32">
        <w:tc>
          <w:tcPr>
            <w:tcW w:w="5000" w:type="pct"/>
            <w:gridSpan w:val="6"/>
            <w:tcBorders>
              <w:top w:val="single" w:sz="12" w:space="0" w:color="auto"/>
              <w:left w:val="nil"/>
              <w:bottom w:val="single" w:sz="12" w:space="0" w:color="auto"/>
              <w:right w:val="nil"/>
            </w:tcBorders>
          </w:tcPr>
          <w:p w:rsidR="00E41FA8" w:rsidRPr="0074125E" w:rsidRDefault="00E41FA8" w:rsidP="00975E32">
            <w:pPr>
              <w:pStyle w:val="NoSpacing"/>
              <w:jc w:val="both"/>
              <w:rPr>
                <w:rFonts w:cstheme="minorHAnsi"/>
              </w:rPr>
            </w:pPr>
          </w:p>
        </w:tc>
      </w:tr>
      <w:tr w:rsidR="00E41FA8" w:rsidRPr="0074125E" w:rsidTr="00975E32">
        <w:tc>
          <w:tcPr>
            <w:tcW w:w="5000" w:type="pct"/>
            <w:gridSpan w:val="6"/>
            <w:tcBorders>
              <w:top w:val="single" w:sz="12" w:space="0" w:color="auto"/>
              <w:left w:val="single" w:sz="12" w:space="0" w:color="auto"/>
              <w:bottom w:val="single" w:sz="4" w:space="0" w:color="auto"/>
              <w:right w:val="single" w:sz="12" w:space="0" w:color="auto"/>
            </w:tcBorders>
            <w:shd w:val="clear" w:color="auto" w:fill="BFBFBF" w:themeFill="background1" w:themeFillShade="BF"/>
            <w:hideMark/>
          </w:tcPr>
          <w:p w:rsidR="00E41FA8" w:rsidRPr="0074125E" w:rsidRDefault="00E35170" w:rsidP="00975E32">
            <w:pPr>
              <w:pStyle w:val="NoSpacing"/>
              <w:jc w:val="both"/>
              <w:rPr>
                <w:rFonts w:cstheme="minorHAnsi"/>
                <w:b/>
              </w:rPr>
            </w:pPr>
            <w:r w:rsidRPr="0074125E">
              <w:rPr>
                <w:rFonts w:cstheme="minorHAnsi"/>
                <w:b/>
              </w:rPr>
              <w:t>Питање или жалба</w:t>
            </w:r>
          </w:p>
        </w:tc>
      </w:tr>
      <w:tr w:rsidR="00E41FA8" w:rsidRPr="0074125E" w:rsidTr="00975E32">
        <w:tc>
          <w:tcPr>
            <w:tcW w:w="5000" w:type="pct"/>
            <w:gridSpan w:val="6"/>
            <w:tcBorders>
              <w:top w:val="single" w:sz="4" w:space="0" w:color="auto"/>
              <w:left w:val="single" w:sz="12" w:space="0" w:color="auto"/>
              <w:bottom w:val="single" w:sz="4" w:space="0" w:color="BFBFBF" w:themeColor="background1" w:themeShade="BF"/>
              <w:right w:val="single" w:sz="12" w:space="0" w:color="auto"/>
            </w:tcBorders>
            <w:hideMark/>
          </w:tcPr>
          <w:p w:rsidR="00E41FA8" w:rsidRPr="0074125E" w:rsidRDefault="00E41FA8" w:rsidP="00975E32">
            <w:pPr>
              <w:pStyle w:val="NoSpacing"/>
              <w:jc w:val="both"/>
              <w:rPr>
                <w:rFonts w:cstheme="minorHAnsi"/>
              </w:rPr>
            </w:pPr>
            <w:r w:rsidRPr="0074125E">
              <w:rPr>
                <w:rFonts w:cstheme="minorHAnsi"/>
              </w:rPr>
              <w:t xml:space="preserve">Питање или опис </w:t>
            </w:r>
            <w:r w:rsidR="00E35170" w:rsidRPr="0074125E">
              <w:rPr>
                <w:rFonts w:cstheme="minorHAnsi"/>
              </w:rPr>
              <w:t>жалбе</w:t>
            </w:r>
            <w:r w:rsidRPr="0074125E">
              <w:rPr>
                <w:rFonts w:cstheme="minorHAnsi"/>
              </w:rPr>
              <w:t xml:space="preserve"> (ово поље је обавезно попунити):</w:t>
            </w:r>
          </w:p>
        </w:tc>
      </w:tr>
      <w:tr w:rsidR="00E41FA8" w:rsidRPr="0074125E" w:rsidTr="00975E32">
        <w:trPr>
          <w:trHeight w:val="377"/>
        </w:trPr>
        <w:sdt>
          <w:sdtPr>
            <w:rPr>
              <w:rFonts w:cstheme="minorHAnsi"/>
            </w:rPr>
            <w:id w:val="-584531780"/>
            <w:text w:multiLine="1"/>
          </w:sdtPr>
          <w:sdtContent>
            <w:tc>
              <w:tcPr>
                <w:tcW w:w="5000" w:type="pct"/>
                <w:gridSpan w:val="6"/>
                <w:tcBorders>
                  <w:top w:val="single" w:sz="4" w:space="0" w:color="BFBFBF" w:themeColor="background1" w:themeShade="BF"/>
                  <w:left w:val="single" w:sz="12" w:space="0" w:color="auto"/>
                  <w:bottom w:val="single" w:sz="4" w:space="0" w:color="auto"/>
                  <w:right w:val="single" w:sz="12" w:space="0" w:color="auto"/>
                </w:tcBorders>
                <w:hideMark/>
              </w:tcPr>
              <w:p w:rsidR="00E41FA8" w:rsidRPr="0074125E" w:rsidRDefault="00E35170" w:rsidP="00E35170">
                <w:pPr>
                  <w:pStyle w:val="NoSpacing"/>
                  <w:rPr>
                    <w:rFonts w:cstheme="minorHAnsi"/>
                  </w:rPr>
                </w:pPr>
                <w:r w:rsidRPr="0074125E">
                  <w:rPr>
                    <w:rFonts w:cstheme="minorHAnsi"/>
                  </w:rPr>
                  <w:t>Овде опишите шта је разлог Ваше жалбе</w:t>
                </w:r>
              </w:p>
            </w:tc>
          </w:sdtContent>
        </w:sdt>
      </w:tr>
      <w:tr w:rsidR="00E41FA8" w:rsidRPr="0074125E" w:rsidTr="00975E32">
        <w:tc>
          <w:tcPr>
            <w:tcW w:w="5000" w:type="pct"/>
            <w:gridSpan w:val="6"/>
            <w:tcBorders>
              <w:top w:val="single" w:sz="4" w:space="0" w:color="auto"/>
              <w:left w:val="single" w:sz="12" w:space="0" w:color="auto"/>
              <w:bottom w:val="single" w:sz="4" w:space="0" w:color="auto"/>
              <w:right w:val="single" w:sz="12" w:space="0" w:color="auto"/>
            </w:tcBorders>
          </w:tcPr>
          <w:p w:rsidR="00E41FA8" w:rsidRPr="0074125E" w:rsidRDefault="00E41FA8" w:rsidP="00975E32">
            <w:pPr>
              <w:pStyle w:val="NoSpacing"/>
              <w:jc w:val="both"/>
              <w:rPr>
                <w:rFonts w:cstheme="minorHAnsi"/>
              </w:rPr>
            </w:pPr>
          </w:p>
        </w:tc>
      </w:tr>
      <w:tr w:rsidR="00E41FA8" w:rsidRPr="0074125E" w:rsidTr="00975E32">
        <w:tc>
          <w:tcPr>
            <w:tcW w:w="5000" w:type="pct"/>
            <w:gridSpan w:val="6"/>
            <w:tcBorders>
              <w:top w:val="single" w:sz="4" w:space="0" w:color="auto"/>
              <w:left w:val="single" w:sz="12" w:space="0" w:color="auto"/>
              <w:bottom w:val="single" w:sz="4" w:space="0" w:color="BFBFBF" w:themeColor="background1" w:themeShade="BF"/>
              <w:right w:val="single" w:sz="12" w:space="0" w:color="auto"/>
            </w:tcBorders>
            <w:hideMark/>
          </w:tcPr>
          <w:p w:rsidR="00E41FA8" w:rsidRPr="0074125E" w:rsidRDefault="00E41FA8" w:rsidP="00E35170">
            <w:pPr>
              <w:pStyle w:val="NoSpacing"/>
              <w:jc w:val="both"/>
              <w:rPr>
                <w:rFonts w:cstheme="minorHAnsi"/>
              </w:rPr>
            </w:pPr>
            <w:r w:rsidRPr="0074125E">
              <w:rPr>
                <w:rFonts w:cstheme="minorHAnsi"/>
              </w:rPr>
              <w:t xml:space="preserve">Уколико је питање или </w:t>
            </w:r>
            <w:r w:rsidR="00E35170" w:rsidRPr="0074125E">
              <w:rPr>
                <w:rFonts w:cstheme="minorHAnsi"/>
              </w:rPr>
              <w:t xml:space="preserve">жалба </w:t>
            </w:r>
            <w:r w:rsidRPr="0074125E">
              <w:rPr>
                <w:rFonts w:cstheme="minorHAnsi"/>
              </w:rPr>
              <w:t>везана за одређени конкретан догађај или инцидент, молимо Вас наведите место и датум где и када се то догодило, као и да ли се ради о поновљеном догађају или инциденту:</w:t>
            </w:r>
          </w:p>
        </w:tc>
      </w:tr>
      <w:tr w:rsidR="00E41FA8" w:rsidRPr="0074125E" w:rsidTr="00975E32">
        <w:trPr>
          <w:trHeight w:val="476"/>
        </w:trPr>
        <w:sdt>
          <w:sdtPr>
            <w:rPr>
              <w:rFonts w:cstheme="minorHAnsi"/>
            </w:rPr>
            <w:id w:val="1174378919"/>
            <w:showingPlcHdr/>
            <w:text w:multiLine="1"/>
          </w:sdtPr>
          <w:sdtContent>
            <w:tc>
              <w:tcPr>
                <w:tcW w:w="5000" w:type="pct"/>
                <w:gridSpan w:val="6"/>
                <w:tcBorders>
                  <w:top w:val="single" w:sz="4" w:space="0" w:color="BFBFBF" w:themeColor="background1" w:themeShade="BF"/>
                  <w:left w:val="single" w:sz="12" w:space="0" w:color="auto"/>
                  <w:bottom w:val="single" w:sz="4" w:space="0" w:color="auto"/>
                  <w:right w:val="single" w:sz="12" w:space="0" w:color="auto"/>
                </w:tcBorders>
                <w:hideMark/>
              </w:tcPr>
              <w:p w:rsidR="00E41FA8" w:rsidRPr="0074125E" w:rsidRDefault="006603AD" w:rsidP="006603AD">
                <w:pPr>
                  <w:pStyle w:val="NoSpacing"/>
                  <w:rPr>
                    <w:rFonts w:cstheme="minorHAnsi"/>
                  </w:rPr>
                </w:pPr>
                <w:r>
                  <w:rPr>
                    <w:rFonts w:cstheme="minorHAnsi"/>
                  </w:rPr>
                  <w:t xml:space="preserve">     </w:t>
                </w:r>
              </w:p>
            </w:tc>
          </w:sdtContent>
        </w:sdt>
      </w:tr>
      <w:tr w:rsidR="00E41FA8" w:rsidRPr="0074125E" w:rsidTr="00975E32">
        <w:tc>
          <w:tcPr>
            <w:tcW w:w="5000" w:type="pct"/>
            <w:gridSpan w:val="6"/>
            <w:tcBorders>
              <w:top w:val="single" w:sz="4" w:space="0" w:color="auto"/>
              <w:left w:val="single" w:sz="12" w:space="0" w:color="auto"/>
              <w:bottom w:val="single" w:sz="4" w:space="0" w:color="auto"/>
              <w:right w:val="single" w:sz="12" w:space="0" w:color="auto"/>
            </w:tcBorders>
          </w:tcPr>
          <w:p w:rsidR="00E41FA8" w:rsidRPr="0074125E" w:rsidRDefault="00E41FA8" w:rsidP="00975E32">
            <w:pPr>
              <w:pStyle w:val="NoSpacing"/>
              <w:jc w:val="both"/>
              <w:rPr>
                <w:rFonts w:cstheme="minorHAnsi"/>
              </w:rPr>
            </w:pPr>
          </w:p>
        </w:tc>
      </w:tr>
      <w:tr w:rsidR="00E41FA8" w:rsidRPr="0074125E" w:rsidTr="00975E32">
        <w:tc>
          <w:tcPr>
            <w:tcW w:w="5000" w:type="pct"/>
            <w:gridSpan w:val="6"/>
            <w:tcBorders>
              <w:top w:val="single" w:sz="4" w:space="0" w:color="auto"/>
              <w:left w:val="single" w:sz="12" w:space="0" w:color="auto"/>
              <w:bottom w:val="single" w:sz="4" w:space="0" w:color="BFBFBF" w:themeColor="background1" w:themeShade="BF"/>
              <w:right w:val="single" w:sz="12" w:space="0" w:color="auto"/>
            </w:tcBorders>
            <w:hideMark/>
          </w:tcPr>
          <w:p w:rsidR="00E41FA8" w:rsidRPr="0074125E" w:rsidRDefault="00E41FA8" w:rsidP="00975E32">
            <w:pPr>
              <w:pStyle w:val="NoSpacing"/>
              <w:jc w:val="both"/>
              <w:rPr>
                <w:rFonts w:cstheme="minorHAnsi"/>
              </w:rPr>
            </w:pPr>
            <w:r w:rsidRPr="0074125E">
              <w:rPr>
                <w:rFonts w:cstheme="minorHAnsi"/>
              </w:rPr>
              <w:t>Како видите решавање проблема (шта сматрате да би требало да се догоди да би се решио проблем)?</w:t>
            </w:r>
          </w:p>
        </w:tc>
      </w:tr>
      <w:tr w:rsidR="00E41FA8" w:rsidRPr="0074125E" w:rsidTr="00975E32">
        <w:trPr>
          <w:trHeight w:val="765"/>
        </w:trPr>
        <w:sdt>
          <w:sdtPr>
            <w:rPr>
              <w:rFonts w:cstheme="minorHAnsi"/>
            </w:rPr>
            <w:id w:val="-148520244"/>
            <w:showingPlcHdr/>
            <w:text w:multiLine="1"/>
          </w:sdtPr>
          <w:sdtContent>
            <w:tc>
              <w:tcPr>
                <w:tcW w:w="5000" w:type="pct"/>
                <w:gridSpan w:val="6"/>
                <w:tcBorders>
                  <w:top w:val="single" w:sz="4" w:space="0" w:color="BFBFBF" w:themeColor="background1" w:themeShade="BF"/>
                  <w:left w:val="single" w:sz="12" w:space="0" w:color="auto"/>
                  <w:bottom w:val="single" w:sz="12" w:space="0" w:color="auto"/>
                  <w:right w:val="single" w:sz="12" w:space="0" w:color="auto"/>
                </w:tcBorders>
                <w:hideMark/>
              </w:tcPr>
              <w:p w:rsidR="00E41FA8" w:rsidRPr="0074125E" w:rsidRDefault="006603AD" w:rsidP="006603AD">
                <w:pPr>
                  <w:pStyle w:val="NoSpacing"/>
                  <w:rPr>
                    <w:rFonts w:cstheme="minorHAnsi"/>
                  </w:rPr>
                </w:pPr>
                <w:r>
                  <w:rPr>
                    <w:rFonts w:cstheme="minorHAnsi"/>
                  </w:rPr>
                  <w:t xml:space="preserve">     </w:t>
                </w:r>
              </w:p>
            </w:tc>
          </w:sdtContent>
        </w:sdt>
      </w:tr>
      <w:tr w:rsidR="00E41FA8" w:rsidRPr="0074125E" w:rsidTr="00975E32">
        <w:trPr>
          <w:trHeight w:val="263"/>
        </w:trPr>
        <w:tc>
          <w:tcPr>
            <w:tcW w:w="0" w:type="auto"/>
            <w:gridSpan w:val="6"/>
            <w:shd w:val="clear" w:color="auto" w:fill="D9D9D9" w:themeFill="background1" w:themeFillShade="D9"/>
          </w:tcPr>
          <w:p w:rsidR="00E41FA8" w:rsidRPr="0074125E" w:rsidRDefault="00E41FA8" w:rsidP="007F6C80">
            <w:pPr>
              <w:pStyle w:val="Default"/>
              <w:rPr>
                <w:rFonts w:asciiTheme="minorHAnsi" w:hAnsiTheme="minorHAnsi" w:cstheme="minorHAnsi"/>
                <w:b/>
                <w:sz w:val="22"/>
                <w:szCs w:val="22"/>
                <w:lang w:val="sr-Cyrl-CS"/>
              </w:rPr>
            </w:pPr>
            <w:r w:rsidRPr="0074125E">
              <w:rPr>
                <w:rFonts w:asciiTheme="minorHAnsi" w:hAnsiTheme="minorHAnsi" w:cstheme="minorHAnsi"/>
                <w:sz w:val="22"/>
                <w:szCs w:val="22"/>
              </w:rPr>
              <w:t xml:space="preserve">Молимо да попуњен формилар вратите на следећу адресу: </w:t>
            </w:r>
          </w:p>
          <w:p w:rsidR="007F6C80" w:rsidRPr="0074125E" w:rsidRDefault="007F6C80" w:rsidP="00975E32">
            <w:pPr>
              <w:pBdr>
                <w:top w:val="single" w:sz="4" w:space="1" w:color="auto"/>
                <w:left w:val="single" w:sz="4" w:space="4" w:color="auto"/>
                <w:bottom w:val="single" w:sz="4" w:space="1" w:color="auto"/>
                <w:right w:val="single" w:sz="4" w:space="4" w:color="auto"/>
              </w:pBdr>
              <w:rPr>
                <w:rFonts w:cstheme="minorHAnsi"/>
                <w:b/>
                <w:bCs/>
              </w:rPr>
            </w:pPr>
          </w:p>
          <w:p w:rsidR="00E41FA8" w:rsidRPr="0074125E" w:rsidRDefault="00E41FA8" w:rsidP="00975E32">
            <w:pPr>
              <w:pBdr>
                <w:top w:val="single" w:sz="4" w:space="1" w:color="auto"/>
                <w:left w:val="single" w:sz="4" w:space="4" w:color="auto"/>
                <w:bottom w:val="single" w:sz="4" w:space="1" w:color="auto"/>
                <w:right w:val="single" w:sz="4" w:space="4" w:color="auto"/>
              </w:pBdr>
              <w:rPr>
                <w:rFonts w:cstheme="minorHAnsi"/>
                <w:b/>
                <w:bCs/>
              </w:rPr>
            </w:pPr>
            <w:r w:rsidRPr="0074125E">
              <w:rPr>
                <w:rFonts w:cstheme="minorHAnsi"/>
                <w:b/>
                <w:bCs/>
              </w:rPr>
              <w:t>Јединица локалне самоуправе</w:t>
            </w:r>
            <w:r w:rsidR="006603AD">
              <w:rPr>
                <w:rFonts w:cstheme="minorHAnsi"/>
                <w:b/>
                <w:bCs/>
              </w:rPr>
              <w:t xml:space="preserve"> Општина Врбас</w:t>
            </w:r>
          </w:p>
          <w:p w:rsidR="00E41FA8" w:rsidRPr="0074125E" w:rsidRDefault="00E41FA8" w:rsidP="00975E32">
            <w:pPr>
              <w:pBdr>
                <w:top w:val="single" w:sz="4" w:space="1" w:color="auto"/>
                <w:left w:val="single" w:sz="4" w:space="4" w:color="auto"/>
                <w:bottom w:val="single" w:sz="4" w:space="1" w:color="auto"/>
                <w:right w:val="single" w:sz="4" w:space="4" w:color="auto"/>
              </w:pBdr>
              <w:rPr>
                <w:rFonts w:cstheme="minorHAnsi"/>
                <w:bCs/>
              </w:rPr>
            </w:pPr>
            <w:r w:rsidRPr="0074125E">
              <w:rPr>
                <w:rFonts w:cstheme="minorHAnsi"/>
                <w:b/>
                <w:bCs/>
              </w:rPr>
              <w:t>Служба</w:t>
            </w:r>
            <w:r w:rsidRPr="0074125E">
              <w:rPr>
                <w:rFonts w:cstheme="minorHAnsi"/>
                <w:bCs/>
              </w:rPr>
              <w:t xml:space="preserve"> </w:t>
            </w:r>
            <w:r w:rsidRPr="0074125E">
              <w:rPr>
                <w:rStyle w:val="Heading3Char"/>
                <w:rFonts w:cstheme="minorHAnsi"/>
                <w:color w:val="auto"/>
                <w:sz w:val="22"/>
                <w:szCs w:val="22"/>
                <w:u w:val="none"/>
              </w:rPr>
              <w:t xml:space="preserve">за пријем </w:t>
            </w:r>
            <w:r w:rsidR="00D947D3" w:rsidRPr="0074125E">
              <w:rPr>
                <w:rStyle w:val="Heading3Char"/>
                <w:rFonts w:cstheme="minorHAnsi"/>
                <w:color w:val="auto"/>
                <w:sz w:val="22"/>
                <w:szCs w:val="22"/>
                <w:u w:val="none"/>
              </w:rPr>
              <w:t>жалби</w:t>
            </w:r>
          </w:p>
          <w:p w:rsidR="00E41FA8" w:rsidRPr="0074125E" w:rsidRDefault="00E41FA8" w:rsidP="00975E32">
            <w:pPr>
              <w:pBdr>
                <w:top w:val="single" w:sz="4" w:space="1" w:color="auto"/>
                <w:left w:val="single" w:sz="4" w:space="4" w:color="auto"/>
                <w:bottom w:val="single" w:sz="4" w:space="1" w:color="auto"/>
                <w:right w:val="single" w:sz="4" w:space="4" w:color="auto"/>
              </w:pBdr>
              <w:rPr>
                <w:rFonts w:cstheme="minorHAnsi"/>
                <w:b/>
                <w:bCs/>
              </w:rPr>
            </w:pPr>
            <w:r w:rsidRPr="0074125E">
              <w:rPr>
                <w:rFonts w:cstheme="minorHAnsi"/>
                <w:b/>
                <w:bCs/>
              </w:rPr>
              <w:t>Локални  менаџер за жалбе:</w:t>
            </w:r>
            <w:r w:rsidR="009F1F98">
              <w:rPr>
                <w:rFonts w:cstheme="minorHAnsi"/>
                <w:b/>
                <w:bCs/>
              </w:rPr>
              <w:t xml:space="preserve"> Сања Кораћ, </w:t>
            </w:r>
            <w:r w:rsidR="00494857">
              <w:rPr>
                <w:rFonts w:cstheme="minorHAnsi"/>
                <w:b/>
                <w:bCs/>
                <w:lang/>
              </w:rPr>
              <w:t>шеф одсека за заштиту животне средине и енергетски менаџмент</w:t>
            </w:r>
          </w:p>
          <w:p w:rsidR="00E41FA8" w:rsidRPr="0074125E" w:rsidRDefault="00E41FA8" w:rsidP="00975E32">
            <w:pPr>
              <w:pBdr>
                <w:top w:val="single" w:sz="4" w:space="1" w:color="auto"/>
                <w:left w:val="single" w:sz="4" w:space="4" w:color="auto"/>
                <w:bottom w:val="single" w:sz="4" w:space="1" w:color="auto"/>
                <w:right w:val="single" w:sz="4" w:space="4" w:color="auto"/>
              </w:pBdr>
              <w:rPr>
                <w:rFonts w:cstheme="minorHAnsi"/>
                <w:b/>
                <w:bCs/>
              </w:rPr>
            </w:pPr>
            <w:r w:rsidRPr="0074125E">
              <w:rPr>
                <w:rFonts w:cstheme="minorHAnsi"/>
                <w:b/>
                <w:bCs/>
              </w:rPr>
              <w:t>Адреса:</w:t>
            </w:r>
            <w:r w:rsidR="006603AD">
              <w:rPr>
                <w:rFonts w:cstheme="minorHAnsi"/>
                <w:b/>
                <w:bCs/>
              </w:rPr>
              <w:t xml:space="preserve"> Маршала Тита бр. 89</w:t>
            </w:r>
            <w:r w:rsidRPr="0074125E">
              <w:rPr>
                <w:rFonts w:cstheme="minorHAnsi"/>
                <w:b/>
                <w:bCs/>
              </w:rPr>
              <w:t xml:space="preserve">, </w:t>
            </w:r>
            <w:r w:rsidR="006603AD">
              <w:rPr>
                <w:rFonts w:cstheme="minorHAnsi"/>
                <w:b/>
                <w:bCs/>
              </w:rPr>
              <w:t>Врбас</w:t>
            </w:r>
            <w:r w:rsidRPr="0074125E">
              <w:rPr>
                <w:rFonts w:cstheme="minorHAnsi"/>
                <w:b/>
                <w:bCs/>
              </w:rPr>
              <w:t xml:space="preserve">, Србија </w:t>
            </w:r>
          </w:p>
          <w:p w:rsidR="00E41FA8" w:rsidRPr="0074125E" w:rsidRDefault="00E41FA8" w:rsidP="00975E32">
            <w:pPr>
              <w:pBdr>
                <w:top w:val="single" w:sz="4" w:space="1" w:color="auto"/>
                <w:left w:val="single" w:sz="4" w:space="4" w:color="auto"/>
                <w:bottom w:val="single" w:sz="4" w:space="1" w:color="auto"/>
                <w:right w:val="single" w:sz="4" w:space="4" w:color="auto"/>
              </w:pBdr>
              <w:rPr>
                <w:rFonts w:cstheme="minorHAnsi"/>
                <w:b/>
                <w:bCs/>
              </w:rPr>
            </w:pPr>
            <w:r w:rsidRPr="0074125E">
              <w:rPr>
                <w:rFonts w:cstheme="minorHAnsi"/>
                <w:b/>
                <w:bCs/>
              </w:rPr>
              <w:t xml:space="preserve">е-пошта: </w:t>
            </w:r>
            <w:r w:rsidR="009F1F98">
              <w:rPr>
                <w:rFonts w:cstheme="minorHAnsi"/>
                <w:b/>
                <w:bCs/>
              </w:rPr>
              <w:t>sanja.korac@vrbas.rs</w:t>
            </w:r>
          </w:p>
          <w:p w:rsidR="00E41FA8" w:rsidRPr="0074125E" w:rsidRDefault="009F1F98" w:rsidP="00975E32">
            <w:pPr>
              <w:pBdr>
                <w:top w:val="single" w:sz="4" w:space="1" w:color="auto"/>
                <w:left w:val="single" w:sz="4" w:space="4" w:color="auto"/>
                <w:bottom w:val="single" w:sz="4" w:space="1" w:color="auto"/>
                <w:right w:val="single" w:sz="4" w:space="4" w:color="auto"/>
              </w:pBdr>
              <w:rPr>
                <w:rFonts w:cstheme="minorHAnsi"/>
                <w:b/>
                <w:bCs/>
              </w:rPr>
            </w:pPr>
            <w:r>
              <w:rPr>
                <w:rFonts w:cstheme="minorHAnsi"/>
                <w:b/>
                <w:bCs/>
              </w:rPr>
              <w:t xml:space="preserve">број телефона: +38164/8172041 </w:t>
            </w:r>
            <w:r w:rsidR="00E41FA8" w:rsidRPr="0074125E">
              <w:rPr>
                <w:rFonts w:cstheme="minorHAnsi"/>
                <w:b/>
                <w:bCs/>
              </w:rPr>
              <w:t xml:space="preserve">(радним данима од 10 до 13) </w:t>
            </w:r>
          </w:p>
          <w:p w:rsidR="00D947D3" w:rsidRPr="0074125E" w:rsidRDefault="00D947D3" w:rsidP="00975E32">
            <w:pPr>
              <w:pBdr>
                <w:top w:val="single" w:sz="4" w:space="1" w:color="auto"/>
                <w:left w:val="single" w:sz="4" w:space="4" w:color="auto"/>
                <w:bottom w:val="single" w:sz="4" w:space="1" w:color="auto"/>
                <w:right w:val="single" w:sz="4" w:space="4" w:color="auto"/>
              </w:pBdr>
              <w:rPr>
                <w:rFonts w:cstheme="minorHAnsi"/>
                <w:b/>
                <w:bCs/>
              </w:rPr>
            </w:pPr>
          </w:p>
        </w:tc>
      </w:tr>
      <w:tr w:rsidR="00E41FA8" w:rsidRPr="0074125E" w:rsidTr="00D947D3">
        <w:trPr>
          <w:trHeight w:val="5498"/>
        </w:trPr>
        <w:tc>
          <w:tcPr>
            <w:tcW w:w="0" w:type="auto"/>
            <w:gridSpan w:val="6"/>
            <w:shd w:val="clear" w:color="auto" w:fill="auto"/>
          </w:tcPr>
          <w:p w:rsidR="00D947D3" w:rsidRPr="0074125E" w:rsidRDefault="00D947D3" w:rsidP="00975E32">
            <w:pPr>
              <w:autoSpaceDE w:val="0"/>
              <w:autoSpaceDN w:val="0"/>
              <w:adjustRightInd w:val="0"/>
              <w:jc w:val="both"/>
              <w:rPr>
                <w:rFonts w:cstheme="minorHAnsi"/>
              </w:rPr>
            </w:pPr>
          </w:p>
          <w:p w:rsidR="00E41FA8" w:rsidRPr="0074125E" w:rsidRDefault="00E41FA8" w:rsidP="00975E32">
            <w:pPr>
              <w:autoSpaceDE w:val="0"/>
              <w:autoSpaceDN w:val="0"/>
              <w:adjustRightInd w:val="0"/>
              <w:jc w:val="both"/>
              <w:rPr>
                <w:rFonts w:cstheme="minorHAnsi"/>
              </w:rPr>
            </w:pPr>
            <w:r w:rsidRPr="0074125E">
              <w:rPr>
                <w:rFonts w:cstheme="minorHAnsi"/>
              </w:rPr>
              <w:t xml:space="preserve">Уколико у року од </w:t>
            </w:r>
            <w:r w:rsidRPr="0074125E">
              <w:rPr>
                <w:rFonts w:cstheme="minorHAnsi"/>
                <w:b/>
                <w:bCs/>
              </w:rPr>
              <w:t>7 радних дана</w:t>
            </w:r>
            <w:r w:rsidRPr="0074125E">
              <w:rPr>
                <w:rFonts w:cstheme="minorHAnsi"/>
              </w:rPr>
              <w:t xml:space="preserve"> не доби</w:t>
            </w:r>
            <w:r w:rsidR="007F6C80" w:rsidRPr="0074125E">
              <w:rPr>
                <w:rFonts w:cstheme="minorHAnsi"/>
              </w:rPr>
              <w:t>јете потврду пријема Ваше жалбе</w:t>
            </w:r>
            <w:r w:rsidRPr="0074125E">
              <w:rPr>
                <w:rFonts w:cstheme="minorHAnsi"/>
              </w:rPr>
              <w:t>, питања</w:t>
            </w:r>
            <w:r w:rsidR="007F6C80" w:rsidRPr="0074125E">
              <w:rPr>
                <w:rFonts w:cstheme="minorHAnsi"/>
              </w:rPr>
              <w:t>,</w:t>
            </w:r>
            <w:r w:rsidRPr="0074125E">
              <w:rPr>
                <w:rFonts w:cstheme="minorHAnsi"/>
              </w:rPr>
              <w:t xml:space="preserve"> а у року од </w:t>
            </w:r>
            <w:r w:rsidRPr="0074125E">
              <w:rPr>
                <w:rFonts w:cstheme="minorHAnsi"/>
                <w:b/>
                <w:bCs/>
              </w:rPr>
              <w:t>30 календарских дана</w:t>
            </w:r>
            <w:r w:rsidRPr="0074125E">
              <w:rPr>
                <w:rFonts w:cstheme="minorHAnsi"/>
              </w:rPr>
              <w:t xml:space="preserve"> од датума пријема не добијете одговор на ваше питање, коментар или жалбу: контактирајте менаџера за жалбе, </w:t>
            </w:r>
            <w:r w:rsidR="00E35170" w:rsidRPr="0074125E">
              <w:rPr>
                <w:rFonts w:cstheme="minorHAnsi"/>
                <w:b/>
                <w:bCs/>
              </w:rPr>
              <w:t>Централни менаџер за жалбе</w:t>
            </w:r>
            <w:r w:rsidRPr="0074125E">
              <w:rPr>
                <w:rFonts w:cstheme="minorHAnsi"/>
              </w:rPr>
              <w:t xml:space="preserve">, стручњак за социјална питања и сарадњу са грађанима </w:t>
            </w:r>
          </w:p>
          <w:p w:rsidR="00E41FA8" w:rsidRPr="0074125E" w:rsidRDefault="00E41FA8" w:rsidP="00975E32">
            <w:pPr>
              <w:spacing w:before="120"/>
              <w:rPr>
                <w:rFonts w:cstheme="minorHAnsi"/>
              </w:rPr>
            </w:pPr>
            <w:r w:rsidRPr="0074125E">
              <w:rPr>
                <w:rFonts w:cstheme="minorHAnsi"/>
                <w:b/>
                <w:bCs/>
              </w:rPr>
              <w:t>Е-ПОШТОМ:</w:t>
            </w:r>
            <w:r w:rsidRPr="0074125E">
              <w:rPr>
                <w:rFonts w:cstheme="minorHAnsi"/>
              </w:rPr>
              <w:t xml:space="preserve"> </w:t>
            </w:r>
          </w:p>
          <w:p w:rsidR="0074125E" w:rsidRPr="0074125E" w:rsidRDefault="00566441" w:rsidP="00975E32">
            <w:hyperlink r:id="rId21" w:history="1">
              <w:r w:rsidR="0074125E" w:rsidRPr="0074125E">
                <w:rPr>
                  <w:rStyle w:val="Hyperlink"/>
                </w:rPr>
                <w:t>zalbe.surce@mre.gov.rs</w:t>
              </w:r>
            </w:hyperlink>
          </w:p>
          <w:p w:rsidR="00E41FA8" w:rsidRPr="0074125E" w:rsidRDefault="00E41FA8" w:rsidP="00975E32">
            <w:pPr>
              <w:rPr>
                <w:rFonts w:cstheme="minorHAnsi"/>
                <w:b/>
                <w:bCs/>
              </w:rPr>
            </w:pPr>
            <w:r w:rsidRPr="0074125E">
              <w:rPr>
                <w:rFonts w:cstheme="minorHAnsi"/>
                <w:b/>
                <w:bCs/>
              </w:rPr>
              <w:t>ПОШТОМ:</w:t>
            </w:r>
            <w:r w:rsidRPr="0074125E">
              <w:rPr>
                <w:rFonts w:cstheme="minorHAnsi"/>
                <w:b/>
                <w:bCs/>
              </w:rPr>
              <w:tab/>
            </w:r>
          </w:p>
          <w:p w:rsidR="00E41FA8" w:rsidRPr="0074125E" w:rsidRDefault="00E41FA8" w:rsidP="00975E32">
            <w:pPr>
              <w:jc w:val="both"/>
              <w:rPr>
                <w:rFonts w:cstheme="minorHAnsi"/>
              </w:rPr>
            </w:pPr>
            <w:r w:rsidRPr="0074125E">
              <w:rPr>
                <w:rFonts w:cstheme="minorHAnsi"/>
              </w:rPr>
              <w:t xml:space="preserve">Министартсво рударства и енергетике </w:t>
            </w:r>
          </w:p>
          <w:p w:rsidR="00E41FA8" w:rsidRPr="0074125E" w:rsidRDefault="00E41FA8" w:rsidP="00975E32">
            <w:pPr>
              <w:rPr>
                <w:rFonts w:eastAsia="Calibri" w:cstheme="minorHAnsi"/>
                <w:b/>
                <w:bCs/>
                <w:i/>
                <w:iCs/>
                <w:kern w:val="2"/>
              </w:rPr>
            </w:pPr>
            <w:r w:rsidRPr="0074125E">
              <w:rPr>
                <w:rFonts w:cstheme="minorHAnsi"/>
              </w:rPr>
              <w:t>Пројекат „</w:t>
            </w:r>
            <w:r w:rsidRPr="0074125E">
              <w:rPr>
                <w:rFonts w:cstheme="minorHAnsi"/>
                <w:lang w:val="sr-Cyrl-CS"/>
              </w:rPr>
              <w:t>Чиста енергија и енергетска ефикасности за грађане у Србији</w:t>
            </w:r>
            <w:r w:rsidRPr="0074125E">
              <w:rPr>
                <w:rFonts w:eastAsia="Calibri" w:cstheme="minorHAnsi"/>
                <w:bCs/>
                <w:iCs/>
                <w:kern w:val="2"/>
              </w:rPr>
              <w:t>“</w:t>
            </w:r>
          </w:p>
          <w:p w:rsidR="00E41FA8" w:rsidRPr="0074125E" w:rsidRDefault="00E41FA8" w:rsidP="00E35170">
            <w:pPr>
              <w:autoSpaceDE w:val="0"/>
              <w:autoSpaceDN w:val="0"/>
              <w:adjustRightInd w:val="0"/>
              <w:jc w:val="both"/>
              <w:rPr>
                <w:rFonts w:cstheme="minorHAnsi"/>
              </w:rPr>
            </w:pPr>
            <w:r w:rsidRPr="0074125E">
              <w:rPr>
                <w:rFonts w:cstheme="minorHAnsi"/>
              </w:rPr>
              <w:t xml:space="preserve">Менаџер за жалбе: </w:t>
            </w:r>
            <w:r w:rsidR="00E35170" w:rsidRPr="0074125E">
              <w:rPr>
                <w:rFonts w:cstheme="minorHAnsi"/>
                <w:b/>
                <w:bCs/>
              </w:rPr>
              <w:t xml:space="preserve">Централни менаџер за жалбе, </w:t>
            </w:r>
            <w:r w:rsidR="00E35170" w:rsidRPr="0074125E">
              <w:rPr>
                <w:rFonts w:cstheme="minorHAnsi"/>
              </w:rPr>
              <w:t xml:space="preserve">стручњак за социјална питања и сарадњу са грађанима </w:t>
            </w:r>
          </w:p>
          <w:p w:rsidR="00E41FA8" w:rsidRPr="0074125E" w:rsidRDefault="0074125E" w:rsidP="00975E32">
            <w:pPr>
              <w:jc w:val="both"/>
              <w:rPr>
                <w:rFonts w:cstheme="minorHAnsi"/>
                <w:bCs/>
              </w:rPr>
            </w:pPr>
            <w:r w:rsidRPr="0074125E">
              <w:rPr>
                <w:rFonts w:cstheme="minorHAnsi"/>
                <w:bCs/>
              </w:rPr>
              <w:t>Немањина 22-26</w:t>
            </w:r>
            <w:r w:rsidR="00E41FA8" w:rsidRPr="0074125E">
              <w:rPr>
                <w:rFonts w:cstheme="minorHAnsi"/>
                <w:bCs/>
              </w:rPr>
              <w:t xml:space="preserve">, </w:t>
            </w:r>
          </w:p>
          <w:p w:rsidR="00E41FA8" w:rsidRPr="0074125E" w:rsidRDefault="00E41FA8" w:rsidP="00975E32">
            <w:pPr>
              <w:jc w:val="both"/>
              <w:rPr>
                <w:rFonts w:cstheme="minorHAnsi"/>
              </w:rPr>
            </w:pPr>
            <w:r w:rsidRPr="0074125E">
              <w:rPr>
                <w:rFonts w:cstheme="minorHAnsi"/>
                <w:bCs/>
              </w:rPr>
              <w:t>11000 Београд, Србија</w:t>
            </w:r>
            <w:r w:rsidRPr="0074125E">
              <w:rPr>
                <w:rFonts w:cstheme="minorHAnsi"/>
              </w:rPr>
              <w:t xml:space="preserve"> </w:t>
            </w:r>
          </w:p>
          <w:p w:rsidR="00E41FA8" w:rsidRPr="0074125E" w:rsidRDefault="00E41FA8" w:rsidP="00975E32">
            <w:pPr>
              <w:ind w:left="1440" w:hanging="1440"/>
              <w:rPr>
                <w:rFonts w:cstheme="minorHAnsi"/>
                <w:b/>
                <w:bCs/>
              </w:rPr>
            </w:pPr>
            <w:r w:rsidRPr="0074125E">
              <w:rPr>
                <w:rFonts w:cstheme="minorHAnsi"/>
                <w:b/>
                <w:bCs/>
              </w:rPr>
              <w:t>ТЕЛЕФОНОМ:</w:t>
            </w:r>
          </w:p>
          <w:p w:rsidR="00E41FA8" w:rsidRPr="0074125E" w:rsidRDefault="00E41FA8" w:rsidP="00975E32">
            <w:pPr>
              <w:ind w:left="1440" w:hanging="1440"/>
              <w:rPr>
                <w:rFonts w:cstheme="minorHAnsi"/>
              </w:rPr>
            </w:pPr>
            <w:r w:rsidRPr="0074125E">
              <w:rPr>
                <w:rFonts w:cstheme="minorHAnsi"/>
              </w:rPr>
              <w:t>+</w:t>
            </w:r>
            <w:r w:rsidR="0074125E" w:rsidRPr="0074125E">
              <w:rPr>
                <w:rFonts w:cstheme="minorHAnsi"/>
                <w:i/>
                <w:iCs/>
                <w:lang w:val="en-GB"/>
              </w:rPr>
              <w:t>381</w:t>
            </w:r>
            <w:r w:rsidR="0074125E" w:rsidRPr="0074125E">
              <w:rPr>
                <w:rFonts w:cstheme="minorHAnsi"/>
                <w:i/>
                <w:iCs/>
                <w:lang w:val="sr-Cyrl-CS"/>
              </w:rPr>
              <w:t xml:space="preserve"> </w:t>
            </w:r>
            <w:r w:rsidR="0074125E" w:rsidRPr="0074125E">
              <w:rPr>
                <w:rFonts w:cstheme="minorHAnsi"/>
                <w:i/>
                <w:iCs/>
                <w:lang w:val="en-GB"/>
              </w:rPr>
              <w:t>628832937</w:t>
            </w:r>
            <w:r w:rsidR="0074125E" w:rsidRPr="0074125E">
              <w:rPr>
                <w:rFonts w:cstheme="minorHAnsi"/>
              </w:rPr>
              <w:t xml:space="preserve"> </w:t>
            </w:r>
            <w:r w:rsidRPr="0074125E">
              <w:rPr>
                <w:rFonts w:cstheme="minorHAnsi"/>
              </w:rPr>
              <w:t>(Радним даном од 1</w:t>
            </w:r>
            <w:r w:rsidR="0074125E" w:rsidRPr="0074125E">
              <w:rPr>
                <w:rFonts w:cstheme="minorHAnsi"/>
              </w:rPr>
              <w:t>1</w:t>
            </w:r>
            <w:r w:rsidRPr="0074125E">
              <w:rPr>
                <w:rFonts w:cstheme="minorHAnsi"/>
              </w:rPr>
              <w:t xml:space="preserve"> до 13 часова) </w:t>
            </w:r>
          </w:p>
          <w:p w:rsidR="00E41FA8" w:rsidRPr="0074125E" w:rsidRDefault="00E41FA8" w:rsidP="00975E32">
            <w:pPr>
              <w:jc w:val="both"/>
              <w:rPr>
                <w:rFonts w:cstheme="minorHAnsi"/>
              </w:rPr>
            </w:pPr>
            <w:r w:rsidRPr="0074125E">
              <w:rPr>
                <w:rFonts w:cstheme="minorHAnsi"/>
              </w:rPr>
              <w:t>Напомињемо да можемо да одговоримо само на питања или коментаре који се односе директно на ову Операцију, не и на питања која се односе на општи рад Министарства финансија или других институција која су обухваћена Операцијом.</w:t>
            </w:r>
          </w:p>
          <w:p w:rsidR="00E41FA8" w:rsidRPr="0074125E" w:rsidRDefault="00E41FA8" w:rsidP="00975E32">
            <w:pPr>
              <w:pStyle w:val="Default"/>
              <w:rPr>
                <w:rFonts w:asciiTheme="minorHAnsi" w:hAnsiTheme="minorHAnsi" w:cstheme="minorHAnsi"/>
                <w:sz w:val="22"/>
                <w:szCs w:val="22"/>
              </w:rPr>
            </w:pPr>
            <w:r w:rsidRPr="0074125E">
              <w:rPr>
                <w:rFonts w:asciiTheme="minorHAnsi" w:hAnsiTheme="minorHAnsi" w:cstheme="minorHAnsi"/>
                <w:sz w:val="22"/>
                <w:szCs w:val="22"/>
              </w:rPr>
              <w:t>За више детаља, молимо прочита</w:t>
            </w:r>
            <w:r w:rsidR="00D947D3" w:rsidRPr="0074125E">
              <w:rPr>
                <w:rFonts w:asciiTheme="minorHAnsi" w:hAnsiTheme="minorHAnsi" w:cstheme="minorHAnsi"/>
                <w:sz w:val="22"/>
                <w:szCs w:val="22"/>
              </w:rPr>
              <w:t>јте Жалбени механизам п</w:t>
            </w:r>
            <w:r w:rsidRPr="0074125E">
              <w:rPr>
                <w:rFonts w:asciiTheme="minorHAnsi" w:hAnsiTheme="minorHAnsi" w:cstheme="minorHAnsi"/>
                <w:sz w:val="22"/>
                <w:szCs w:val="22"/>
              </w:rPr>
              <w:t xml:space="preserve">ројекта </w:t>
            </w:r>
            <w:r w:rsidR="00D947D3" w:rsidRPr="0074125E">
              <w:rPr>
                <w:rFonts w:asciiTheme="minorHAnsi" w:hAnsiTheme="minorHAnsi" w:cstheme="minorHAnsi"/>
                <w:sz w:val="22"/>
                <w:szCs w:val="22"/>
              </w:rPr>
              <w:t>(SURCE)</w:t>
            </w:r>
            <w:r w:rsidRPr="0074125E">
              <w:rPr>
                <w:rFonts w:asciiTheme="minorHAnsi" w:hAnsiTheme="minorHAnsi" w:cstheme="minorHAnsi"/>
                <w:sz w:val="22"/>
                <w:szCs w:val="22"/>
              </w:rPr>
              <w:t xml:space="preserve"> у Републици Србији доступан на: </w:t>
            </w:r>
            <w:hyperlink r:id="rId22" w:history="1">
              <w:r w:rsidR="00BB1197" w:rsidRPr="0074125E">
                <w:rPr>
                  <w:rStyle w:val="Hyperlink"/>
                  <w:rFonts w:asciiTheme="minorHAnsi" w:hAnsiTheme="minorHAnsi" w:cstheme="minorHAnsi"/>
                  <w:sz w:val="22"/>
                  <w:szCs w:val="22"/>
                  <w:lang w:val="en-GB" w:eastAsia="ja-JP"/>
                </w:rPr>
                <w:t>http://www.mre.gov.rs/</w:t>
              </w:r>
            </w:hyperlink>
          </w:p>
        </w:tc>
      </w:tr>
    </w:tbl>
    <w:p w:rsidR="00E41FA8" w:rsidRPr="0074125E" w:rsidRDefault="00E41FA8" w:rsidP="00E41FA8">
      <w:pPr>
        <w:rPr>
          <w:rFonts w:cstheme="minorHAnsi"/>
        </w:rPr>
      </w:pPr>
    </w:p>
    <w:p w:rsidR="00E41FA8" w:rsidRPr="0074125E" w:rsidRDefault="00E41FA8" w:rsidP="00E41FA8">
      <w:pPr>
        <w:rPr>
          <w:rFonts w:cstheme="minorHAnsi"/>
        </w:rPr>
      </w:pPr>
    </w:p>
    <w:p w:rsidR="00E41FA8" w:rsidRPr="0074125E" w:rsidRDefault="00E41FA8" w:rsidP="00E41FA8">
      <w:pPr>
        <w:rPr>
          <w:rFonts w:cstheme="minorHAnsi"/>
        </w:rPr>
        <w:sectPr w:rsidR="00E41FA8" w:rsidRPr="0074125E" w:rsidSect="002D2778">
          <w:pgSz w:w="12240" w:h="15840"/>
          <w:pgMar w:top="1080" w:right="1440" w:bottom="1080" w:left="1440" w:header="720" w:footer="720" w:gutter="0"/>
          <w:cols w:space="720"/>
          <w:docGrid w:linePitch="360"/>
        </w:sectPr>
      </w:pPr>
    </w:p>
    <w:p w:rsidR="00E41FA8" w:rsidRPr="0074125E" w:rsidRDefault="00E41FA8" w:rsidP="00E41FA8">
      <w:pPr>
        <w:pStyle w:val="Heading1"/>
        <w:keepNext/>
        <w:keepLines/>
        <w:spacing w:before="0" w:beforeAutospacing="0" w:after="120" w:afterAutospacing="0" w:line="276" w:lineRule="auto"/>
        <w:ind w:left="432" w:hanging="432"/>
        <w:jc w:val="both"/>
        <w:rPr>
          <w:rFonts w:cstheme="minorHAnsi"/>
        </w:rPr>
      </w:pPr>
      <w:bookmarkStart w:id="29" w:name="_Toc147394489"/>
      <w:r w:rsidRPr="0074125E">
        <w:rPr>
          <w:rFonts w:cstheme="minorHAnsi"/>
        </w:rPr>
        <w:lastRenderedPageBreak/>
        <w:t xml:space="preserve">Прилог 02 – Евиденција решавања жалби </w:t>
      </w:r>
      <w:r w:rsidR="00BB1197" w:rsidRPr="0074125E">
        <w:rPr>
          <w:rFonts w:cstheme="minorHAnsi"/>
        </w:rPr>
        <w:t>на локалном нивоу</w:t>
      </w:r>
      <w:bookmarkEnd w:id="29"/>
    </w:p>
    <w:tbl>
      <w:tblPr>
        <w:tblStyle w:val="TableGrid"/>
        <w:tblW w:w="0" w:type="auto"/>
        <w:tblLayout w:type="fixed"/>
        <w:tblLook w:val="04A0"/>
      </w:tblPr>
      <w:tblGrid>
        <w:gridCol w:w="996"/>
        <w:gridCol w:w="996"/>
        <w:gridCol w:w="996"/>
        <w:gridCol w:w="996"/>
        <w:gridCol w:w="996"/>
        <w:gridCol w:w="996"/>
        <w:gridCol w:w="1129"/>
        <w:gridCol w:w="864"/>
        <w:gridCol w:w="996"/>
        <w:gridCol w:w="996"/>
        <w:gridCol w:w="996"/>
        <w:gridCol w:w="996"/>
        <w:gridCol w:w="997"/>
      </w:tblGrid>
      <w:tr w:rsidR="00BB1197" w:rsidRPr="0074125E" w:rsidTr="00BB1197">
        <w:tc>
          <w:tcPr>
            <w:tcW w:w="12950" w:type="dxa"/>
            <w:gridSpan w:val="13"/>
            <w:shd w:val="clear" w:color="auto" w:fill="D9D9D9" w:themeFill="background1" w:themeFillShade="D9"/>
          </w:tcPr>
          <w:p w:rsidR="00BB1197" w:rsidRPr="0074125E" w:rsidRDefault="00BB1197" w:rsidP="00975E32">
            <w:pPr>
              <w:rPr>
                <w:rFonts w:cs="Times New Roman"/>
                <w:b/>
                <w:sz w:val="18"/>
                <w:szCs w:val="18"/>
              </w:rPr>
            </w:pPr>
            <w:r w:rsidRPr="0074125E">
              <w:rPr>
                <w:rFonts w:cs="Times New Roman"/>
                <w:b/>
                <w:sz w:val="18"/>
                <w:szCs w:val="18"/>
              </w:rPr>
              <w:t>Јединица локалне самоуправе : ________________________</w:t>
            </w:r>
          </w:p>
          <w:p w:rsidR="00BB1197" w:rsidRPr="0074125E" w:rsidRDefault="00BB1197" w:rsidP="00975E32">
            <w:pPr>
              <w:rPr>
                <w:rFonts w:cs="Times New Roman"/>
                <w:b/>
                <w:sz w:val="18"/>
                <w:szCs w:val="18"/>
              </w:rPr>
            </w:pPr>
            <w:r w:rsidRPr="0074125E">
              <w:rPr>
                <w:rFonts w:cs="Times New Roman"/>
                <w:b/>
                <w:sz w:val="18"/>
                <w:szCs w:val="18"/>
              </w:rPr>
              <w:t>Локални менаџер за жалбе:_______________________</w:t>
            </w:r>
          </w:p>
        </w:tc>
      </w:tr>
      <w:tr w:rsidR="00BB1197" w:rsidRPr="0074125E" w:rsidTr="00D947D3">
        <w:tc>
          <w:tcPr>
            <w:tcW w:w="996" w:type="dxa"/>
          </w:tcPr>
          <w:p w:rsidR="00BB1197" w:rsidRPr="0074125E" w:rsidRDefault="00BB1197" w:rsidP="00975E32">
            <w:pPr>
              <w:rPr>
                <w:rFonts w:cs="Times New Roman"/>
                <w:b/>
                <w:sz w:val="18"/>
                <w:szCs w:val="18"/>
              </w:rPr>
            </w:pPr>
            <w:r w:rsidRPr="0074125E">
              <w:rPr>
                <w:rFonts w:cs="Times New Roman"/>
                <w:b/>
                <w:sz w:val="18"/>
                <w:szCs w:val="18"/>
              </w:rPr>
              <w:t xml:space="preserve">Редни број </w:t>
            </w:r>
          </w:p>
        </w:tc>
        <w:tc>
          <w:tcPr>
            <w:tcW w:w="996" w:type="dxa"/>
          </w:tcPr>
          <w:p w:rsidR="00BB1197" w:rsidRPr="0074125E" w:rsidRDefault="00BB1197" w:rsidP="00975E32">
            <w:pPr>
              <w:rPr>
                <w:rFonts w:cs="Times New Roman"/>
                <w:b/>
                <w:sz w:val="18"/>
                <w:szCs w:val="18"/>
              </w:rPr>
            </w:pPr>
            <w:r w:rsidRPr="0074125E">
              <w:rPr>
                <w:rFonts w:cs="Times New Roman"/>
                <w:b/>
                <w:sz w:val="18"/>
                <w:szCs w:val="18"/>
              </w:rPr>
              <w:t>Тип</w:t>
            </w:r>
          </w:p>
        </w:tc>
        <w:tc>
          <w:tcPr>
            <w:tcW w:w="996" w:type="dxa"/>
          </w:tcPr>
          <w:p w:rsidR="00BB1197" w:rsidRPr="0074125E" w:rsidRDefault="00BB1197" w:rsidP="00D947D3">
            <w:pPr>
              <w:ind w:left="-31" w:right="-90" w:hanging="7"/>
              <w:rPr>
                <w:rFonts w:cs="Times New Roman"/>
                <w:b/>
                <w:sz w:val="18"/>
                <w:szCs w:val="18"/>
              </w:rPr>
            </w:pPr>
            <w:r w:rsidRPr="0074125E">
              <w:rPr>
                <w:rFonts w:cs="Times New Roman"/>
                <w:b/>
                <w:sz w:val="18"/>
                <w:szCs w:val="18"/>
              </w:rPr>
              <w:t xml:space="preserve">Приоритет </w:t>
            </w:r>
          </w:p>
        </w:tc>
        <w:tc>
          <w:tcPr>
            <w:tcW w:w="996" w:type="dxa"/>
          </w:tcPr>
          <w:p w:rsidR="00BB1197" w:rsidRPr="0074125E" w:rsidRDefault="00BB1197" w:rsidP="00975E32">
            <w:pPr>
              <w:rPr>
                <w:rFonts w:cs="Times New Roman"/>
                <w:b/>
                <w:sz w:val="18"/>
                <w:szCs w:val="18"/>
              </w:rPr>
            </w:pPr>
            <w:r w:rsidRPr="0074125E">
              <w:rPr>
                <w:rFonts w:cs="Times New Roman"/>
                <w:b/>
                <w:sz w:val="18"/>
                <w:szCs w:val="18"/>
              </w:rPr>
              <w:t xml:space="preserve">Датум пријема жалбе </w:t>
            </w:r>
          </w:p>
        </w:tc>
        <w:tc>
          <w:tcPr>
            <w:tcW w:w="996" w:type="dxa"/>
          </w:tcPr>
          <w:p w:rsidR="00BB1197" w:rsidRPr="0074125E" w:rsidRDefault="00BB1197" w:rsidP="00D947D3">
            <w:pPr>
              <w:ind w:left="-49" w:right="-72"/>
              <w:rPr>
                <w:rFonts w:cs="Times New Roman"/>
                <w:b/>
                <w:sz w:val="18"/>
                <w:szCs w:val="18"/>
              </w:rPr>
            </w:pPr>
            <w:r w:rsidRPr="0074125E">
              <w:rPr>
                <w:rFonts w:cs="Times New Roman"/>
                <w:b/>
                <w:sz w:val="18"/>
                <w:szCs w:val="18"/>
              </w:rPr>
              <w:t>Датум примљене повратне информације</w:t>
            </w:r>
          </w:p>
        </w:tc>
        <w:tc>
          <w:tcPr>
            <w:tcW w:w="996" w:type="dxa"/>
          </w:tcPr>
          <w:p w:rsidR="00BB1197" w:rsidRPr="0074125E" w:rsidRDefault="00BB1197" w:rsidP="00975E32">
            <w:pPr>
              <w:rPr>
                <w:rFonts w:cs="Times New Roman"/>
                <w:b/>
                <w:sz w:val="18"/>
                <w:szCs w:val="18"/>
              </w:rPr>
            </w:pPr>
            <w:r w:rsidRPr="0074125E">
              <w:rPr>
                <w:rFonts w:cs="Times New Roman"/>
                <w:b/>
                <w:sz w:val="18"/>
                <w:szCs w:val="18"/>
              </w:rPr>
              <w:t>Начин пријема повратне информације</w:t>
            </w:r>
          </w:p>
        </w:tc>
        <w:tc>
          <w:tcPr>
            <w:tcW w:w="1129" w:type="dxa"/>
          </w:tcPr>
          <w:p w:rsidR="00BB1197" w:rsidRPr="0074125E" w:rsidRDefault="00BB1197" w:rsidP="00975E32">
            <w:pPr>
              <w:rPr>
                <w:rFonts w:cs="Times New Roman"/>
                <w:b/>
                <w:sz w:val="18"/>
                <w:szCs w:val="18"/>
              </w:rPr>
            </w:pPr>
            <w:r w:rsidRPr="0074125E">
              <w:rPr>
                <w:rFonts w:cs="Times New Roman"/>
                <w:b/>
                <w:sz w:val="18"/>
                <w:szCs w:val="18"/>
              </w:rPr>
              <w:t>Категорија повратне информације</w:t>
            </w:r>
          </w:p>
          <w:p w:rsidR="00444DB0" w:rsidRPr="0074125E" w:rsidRDefault="00D947D3" w:rsidP="00D947D3">
            <w:pPr>
              <w:rPr>
                <w:rFonts w:cs="Times New Roman"/>
                <w:sz w:val="18"/>
                <w:szCs w:val="18"/>
              </w:rPr>
            </w:pPr>
            <w:r w:rsidRPr="0074125E">
              <w:rPr>
                <w:rFonts w:cs="Times New Roman"/>
                <w:b/>
                <w:sz w:val="18"/>
                <w:szCs w:val="18"/>
              </w:rPr>
              <w:t>(</w:t>
            </w:r>
            <w:r w:rsidRPr="0074125E">
              <w:rPr>
                <w:rFonts w:cs="Times New Roman"/>
                <w:sz w:val="18"/>
                <w:szCs w:val="18"/>
              </w:rPr>
              <w:t>Брзина давањ</w:t>
            </w:r>
            <w:r w:rsidR="00444DB0" w:rsidRPr="0074125E">
              <w:rPr>
                <w:rFonts w:cs="Times New Roman"/>
                <w:sz w:val="18"/>
                <w:szCs w:val="18"/>
              </w:rPr>
              <w:t xml:space="preserve">а повратне информације </w:t>
            </w:r>
            <w:r w:rsidRPr="0074125E">
              <w:rPr>
                <w:rFonts w:cs="Times New Roman"/>
                <w:sz w:val="18"/>
                <w:szCs w:val="18"/>
              </w:rPr>
              <w:t>а)</w:t>
            </w:r>
            <w:r w:rsidR="00444DB0" w:rsidRPr="0074125E">
              <w:rPr>
                <w:rFonts w:cs="Times New Roman"/>
                <w:sz w:val="18"/>
                <w:szCs w:val="18"/>
              </w:rPr>
              <w:t>одмах</w:t>
            </w:r>
          </w:p>
          <w:p w:rsidR="00444DB0" w:rsidRPr="0074125E" w:rsidRDefault="00D947D3" w:rsidP="00D947D3">
            <w:pPr>
              <w:rPr>
                <w:rFonts w:cs="Times New Roman"/>
                <w:sz w:val="18"/>
                <w:szCs w:val="18"/>
              </w:rPr>
            </w:pPr>
            <w:r w:rsidRPr="0074125E">
              <w:rPr>
                <w:rFonts w:cs="Times New Roman"/>
                <w:sz w:val="18"/>
                <w:szCs w:val="18"/>
              </w:rPr>
              <w:t xml:space="preserve">б)после </w:t>
            </w:r>
            <w:r w:rsidR="00444DB0" w:rsidRPr="0074125E">
              <w:rPr>
                <w:rFonts w:cs="Times New Roman"/>
                <w:sz w:val="18"/>
                <w:szCs w:val="18"/>
              </w:rPr>
              <w:t>рока</w:t>
            </w:r>
            <w:r w:rsidRPr="0074125E">
              <w:rPr>
                <w:rFonts w:cs="Times New Roman"/>
                <w:sz w:val="18"/>
                <w:szCs w:val="18"/>
              </w:rPr>
              <w:t xml:space="preserve"> од 7 дана)</w:t>
            </w:r>
          </w:p>
          <w:p w:rsidR="00444DB0" w:rsidRPr="0074125E" w:rsidRDefault="00444DB0" w:rsidP="00D947D3">
            <w:pPr>
              <w:ind w:hanging="759"/>
              <w:rPr>
                <w:rFonts w:cs="Times New Roman"/>
                <w:b/>
                <w:sz w:val="18"/>
                <w:szCs w:val="18"/>
              </w:rPr>
            </w:pPr>
            <w:r w:rsidRPr="0074125E">
              <w:rPr>
                <w:rFonts w:cs="Times New Roman"/>
                <w:b/>
                <w:sz w:val="18"/>
                <w:szCs w:val="18"/>
              </w:rPr>
              <w:t>Ц</w:t>
            </w:r>
          </w:p>
        </w:tc>
        <w:tc>
          <w:tcPr>
            <w:tcW w:w="864" w:type="dxa"/>
          </w:tcPr>
          <w:p w:rsidR="00BB1197" w:rsidRPr="0074125E" w:rsidRDefault="00BB1197" w:rsidP="00975E32">
            <w:pPr>
              <w:rPr>
                <w:rFonts w:cs="Times New Roman"/>
                <w:b/>
                <w:sz w:val="18"/>
                <w:szCs w:val="18"/>
              </w:rPr>
            </w:pPr>
            <w:r w:rsidRPr="0074125E">
              <w:rPr>
                <w:rFonts w:cs="Times New Roman"/>
                <w:b/>
                <w:sz w:val="18"/>
                <w:szCs w:val="18"/>
              </w:rPr>
              <w:t xml:space="preserve">Кратак опис </w:t>
            </w:r>
          </w:p>
        </w:tc>
        <w:tc>
          <w:tcPr>
            <w:tcW w:w="996" w:type="dxa"/>
          </w:tcPr>
          <w:p w:rsidR="00BB1197" w:rsidRPr="0074125E" w:rsidRDefault="00BB1197" w:rsidP="00D947D3">
            <w:pPr>
              <w:ind w:right="-50"/>
              <w:rPr>
                <w:rFonts w:cs="Times New Roman"/>
                <w:b/>
                <w:sz w:val="18"/>
                <w:szCs w:val="18"/>
              </w:rPr>
            </w:pPr>
            <w:r w:rsidRPr="0074125E">
              <w:rPr>
                <w:rFonts w:cs="Times New Roman"/>
                <w:b/>
                <w:sz w:val="18"/>
                <w:szCs w:val="18"/>
              </w:rPr>
              <w:t>Анонимно (да/не)</w:t>
            </w:r>
          </w:p>
        </w:tc>
        <w:tc>
          <w:tcPr>
            <w:tcW w:w="996" w:type="dxa"/>
          </w:tcPr>
          <w:p w:rsidR="00BB1197" w:rsidRPr="0074125E" w:rsidRDefault="00BB1197" w:rsidP="00D947D3">
            <w:pPr>
              <w:ind w:left="-80"/>
              <w:rPr>
                <w:rFonts w:cs="Times New Roman"/>
                <w:b/>
                <w:sz w:val="18"/>
                <w:szCs w:val="18"/>
              </w:rPr>
            </w:pPr>
            <w:r w:rsidRPr="0074125E">
              <w:rPr>
                <w:b/>
                <w:sz w:val="18"/>
                <w:szCs w:val="18"/>
              </w:rPr>
              <w:t>Особа додељена за адресирање повратних информација</w:t>
            </w:r>
          </w:p>
        </w:tc>
        <w:tc>
          <w:tcPr>
            <w:tcW w:w="996" w:type="dxa"/>
          </w:tcPr>
          <w:p w:rsidR="00BB1197" w:rsidRPr="0074125E" w:rsidRDefault="00BB1197" w:rsidP="00975E32">
            <w:pPr>
              <w:rPr>
                <w:rFonts w:cs="Times New Roman"/>
                <w:b/>
                <w:sz w:val="18"/>
                <w:szCs w:val="18"/>
              </w:rPr>
            </w:pPr>
            <w:r w:rsidRPr="0074125E">
              <w:rPr>
                <w:b/>
                <w:sz w:val="18"/>
                <w:szCs w:val="18"/>
              </w:rPr>
              <w:t>Статус (решено, на чекању,у другом степену)</w:t>
            </w:r>
          </w:p>
        </w:tc>
        <w:tc>
          <w:tcPr>
            <w:tcW w:w="996" w:type="dxa"/>
          </w:tcPr>
          <w:p w:rsidR="00BB1197" w:rsidRPr="0074125E" w:rsidRDefault="00BB1197" w:rsidP="00D947D3">
            <w:pPr>
              <w:ind w:left="-85" w:right="-36"/>
              <w:rPr>
                <w:rFonts w:cs="Times New Roman"/>
                <w:b/>
                <w:sz w:val="18"/>
                <w:szCs w:val="18"/>
              </w:rPr>
            </w:pPr>
            <w:r w:rsidRPr="0074125E">
              <w:rPr>
                <w:b/>
                <w:sz w:val="18"/>
                <w:szCs w:val="18"/>
              </w:rPr>
              <w:t>Датум слања одговора решавања повратних информација</w:t>
            </w:r>
          </w:p>
        </w:tc>
        <w:tc>
          <w:tcPr>
            <w:tcW w:w="997" w:type="dxa"/>
          </w:tcPr>
          <w:p w:rsidR="00BB1197" w:rsidRPr="0074125E" w:rsidRDefault="00BB1197" w:rsidP="00975E32">
            <w:pPr>
              <w:rPr>
                <w:rFonts w:cs="Times New Roman"/>
                <w:b/>
                <w:sz w:val="18"/>
                <w:szCs w:val="18"/>
              </w:rPr>
            </w:pPr>
            <w:r w:rsidRPr="0074125E">
              <w:rPr>
                <w:rFonts w:cs="Times New Roman"/>
                <w:b/>
                <w:sz w:val="18"/>
                <w:szCs w:val="18"/>
              </w:rPr>
              <w:t>Опис Комуникације у решавању</w:t>
            </w:r>
          </w:p>
        </w:tc>
      </w:tr>
      <w:tr w:rsidR="00BB1197" w:rsidRPr="0074125E" w:rsidTr="00D947D3">
        <w:tc>
          <w:tcPr>
            <w:tcW w:w="996" w:type="dxa"/>
          </w:tcPr>
          <w:p w:rsidR="00BB1197" w:rsidRPr="0074125E" w:rsidRDefault="00BB1197" w:rsidP="00975E32">
            <w:pPr>
              <w:rPr>
                <w:rFonts w:cs="Times New Roman"/>
                <w:sz w:val="18"/>
                <w:szCs w:val="18"/>
              </w:rPr>
            </w:pPr>
            <w:r w:rsidRPr="0074125E">
              <w:rPr>
                <w:rFonts w:cs="Times New Roman"/>
                <w:sz w:val="18"/>
                <w:szCs w:val="18"/>
              </w:rPr>
              <w:t>1</w:t>
            </w:r>
            <w:r w:rsidR="00D947D3" w:rsidRPr="0074125E">
              <w:rPr>
                <w:rFonts w:cs="Times New Roman"/>
                <w:sz w:val="18"/>
                <w:szCs w:val="18"/>
              </w:rPr>
              <w:t>.</w:t>
            </w: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1129" w:type="dxa"/>
          </w:tcPr>
          <w:p w:rsidR="00BB1197" w:rsidRPr="0074125E" w:rsidRDefault="00BB1197" w:rsidP="00975E32">
            <w:pPr>
              <w:rPr>
                <w:rFonts w:cs="Times New Roman"/>
                <w:sz w:val="18"/>
                <w:szCs w:val="18"/>
              </w:rPr>
            </w:pPr>
          </w:p>
        </w:tc>
        <w:tc>
          <w:tcPr>
            <w:tcW w:w="864"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7" w:type="dxa"/>
          </w:tcPr>
          <w:p w:rsidR="00BB1197" w:rsidRPr="0074125E" w:rsidRDefault="00BB1197" w:rsidP="00975E32">
            <w:pPr>
              <w:rPr>
                <w:rFonts w:cs="Times New Roman"/>
                <w:sz w:val="18"/>
                <w:szCs w:val="18"/>
              </w:rPr>
            </w:pPr>
          </w:p>
        </w:tc>
      </w:tr>
      <w:tr w:rsidR="00BB1197" w:rsidRPr="0074125E" w:rsidTr="00D947D3">
        <w:tc>
          <w:tcPr>
            <w:tcW w:w="996" w:type="dxa"/>
          </w:tcPr>
          <w:p w:rsidR="00BB1197" w:rsidRPr="0074125E" w:rsidRDefault="00BB1197" w:rsidP="00975E32">
            <w:pPr>
              <w:rPr>
                <w:rFonts w:cs="Times New Roman"/>
                <w:sz w:val="18"/>
                <w:szCs w:val="18"/>
              </w:rPr>
            </w:pPr>
            <w:r w:rsidRPr="0074125E">
              <w:rPr>
                <w:rFonts w:cs="Times New Roman"/>
                <w:sz w:val="18"/>
                <w:szCs w:val="18"/>
              </w:rPr>
              <w:t>2</w:t>
            </w:r>
            <w:r w:rsidR="00D947D3" w:rsidRPr="0074125E">
              <w:rPr>
                <w:rFonts w:cs="Times New Roman"/>
                <w:sz w:val="18"/>
                <w:szCs w:val="18"/>
              </w:rPr>
              <w:t>.</w:t>
            </w: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1129" w:type="dxa"/>
          </w:tcPr>
          <w:p w:rsidR="00BB1197" w:rsidRPr="0074125E" w:rsidRDefault="00BB1197" w:rsidP="00975E32">
            <w:pPr>
              <w:rPr>
                <w:rFonts w:cs="Times New Roman"/>
                <w:sz w:val="18"/>
                <w:szCs w:val="18"/>
              </w:rPr>
            </w:pPr>
          </w:p>
        </w:tc>
        <w:tc>
          <w:tcPr>
            <w:tcW w:w="864"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7" w:type="dxa"/>
          </w:tcPr>
          <w:p w:rsidR="00BB1197" w:rsidRPr="0074125E" w:rsidRDefault="00BB1197" w:rsidP="00975E32">
            <w:pPr>
              <w:rPr>
                <w:rFonts w:cs="Times New Roman"/>
                <w:sz w:val="18"/>
                <w:szCs w:val="18"/>
              </w:rPr>
            </w:pPr>
          </w:p>
        </w:tc>
      </w:tr>
      <w:tr w:rsidR="00BB1197" w:rsidRPr="0074125E" w:rsidTr="00D947D3">
        <w:tc>
          <w:tcPr>
            <w:tcW w:w="996" w:type="dxa"/>
          </w:tcPr>
          <w:p w:rsidR="00BB1197" w:rsidRPr="0074125E" w:rsidRDefault="00BB1197" w:rsidP="00975E32">
            <w:pPr>
              <w:rPr>
                <w:rFonts w:cs="Times New Roman"/>
                <w:sz w:val="18"/>
                <w:szCs w:val="18"/>
              </w:rPr>
            </w:pPr>
            <w:r w:rsidRPr="0074125E">
              <w:rPr>
                <w:rFonts w:cs="Times New Roman"/>
                <w:sz w:val="18"/>
                <w:szCs w:val="18"/>
              </w:rPr>
              <w:t>3</w:t>
            </w:r>
            <w:r w:rsidR="00D947D3" w:rsidRPr="0074125E">
              <w:rPr>
                <w:rFonts w:cs="Times New Roman"/>
                <w:sz w:val="18"/>
                <w:szCs w:val="18"/>
              </w:rPr>
              <w:t>.</w:t>
            </w: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1129" w:type="dxa"/>
          </w:tcPr>
          <w:p w:rsidR="00BB1197" w:rsidRPr="0074125E" w:rsidRDefault="00BB1197" w:rsidP="00975E32">
            <w:pPr>
              <w:rPr>
                <w:rFonts w:cs="Times New Roman"/>
                <w:sz w:val="18"/>
                <w:szCs w:val="18"/>
              </w:rPr>
            </w:pPr>
          </w:p>
        </w:tc>
        <w:tc>
          <w:tcPr>
            <w:tcW w:w="864"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7" w:type="dxa"/>
          </w:tcPr>
          <w:p w:rsidR="00BB1197" w:rsidRPr="0074125E" w:rsidRDefault="00BB1197" w:rsidP="00975E32">
            <w:pPr>
              <w:rPr>
                <w:rFonts w:cs="Times New Roman"/>
                <w:sz w:val="18"/>
                <w:szCs w:val="18"/>
              </w:rPr>
            </w:pPr>
          </w:p>
        </w:tc>
      </w:tr>
      <w:tr w:rsidR="00BB1197" w:rsidRPr="0074125E" w:rsidTr="00D947D3">
        <w:tc>
          <w:tcPr>
            <w:tcW w:w="996" w:type="dxa"/>
          </w:tcPr>
          <w:p w:rsidR="00BB1197" w:rsidRPr="0074125E" w:rsidRDefault="00BB1197" w:rsidP="00975E32">
            <w:pPr>
              <w:rPr>
                <w:rFonts w:cs="Times New Roman"/>
                <w:sz w:val="18"/>
                <w:szCs w:val="18"/>
              </w:rPr>
            </w:pPr>
            <w:r w:rsidRPr="0074125E">
              <w:rPr>
                <w:rFonts w:cs="Times New Roman"/>
                <w:sz w:val="18"/>
                <w:szCs w:val="18"/>
              </w:rPr>
              <w:t>4</w:t>
            </w:r>
            <w:r w:rsidR="00D947D3" w:rsidRPr="0074125E">
              <w:rPr>
                <w:rFonts w:cs="Times New Roman"/>
                <w:sz w:val="18"/>
                <w:szCs w:val="18"/>
              </w:rPr>
              <w:t>.</w:t>
            </w: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1129" w:type="dxa"/>
          </w:tcPr>
          <w:p w:rsidR="00BB1197" w:rsidRPr="0074125E" w:rsidRDefault="00BB1197" w:rsidP="00975E32">
            <w:pPr>
              <w:rPr>
                <w:rFonts w:cs="Times New Roman"/>
                <w:sz w:val="18"/>
                <w:szCs w:val="18"/>
              </w:rPr>
            </w:pPr>
          </w:p>
        </w:tc>
        <w:tc>
          <w:tcPr>
            <w:tcW w:w="864"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6" w:type="dxa"/>
          </w:tcPr>
          <w:p w:rsidR="00BB1197" w:rsidRPr="0074125E" w:rsidRDefault="00BB1197" w:rsidP="00975E32">
            <w:pPr>
              <w:rPr>
                <w:rFonts w:cs="Times New Roman"/>
                <w:sz w:val="18"/>
                <w:szCs w:val="18"/>
              </w:rPr>
            </w:pPr>
          </w:p>
        </w:tc>
        <w:tc>
          <w:tcPr>
            <w:tcW w:w="997" w:type="dxa"/>
          </w:tcPr>
          <w:p w:rsidR="00BB1197" w:rsidRPr="0074125E" w:rsidRDefault="00BB1197" w:rsidP="00975E32">
            <w:pPr>
              <w:rPr>
                <w:rFonts w:cs="Times New Roman"/>
                <w:sz w:val="18"/>
                <w:szCs w:val="18"/>
              </w:rPr>
            </w:pPr>
          </w:p>
        </w:tc>
      </w:tr>
      <w:tr w:rsidR="00D947D3" w:rsidRPr="0074125E" w:rsidTr="00D947D3">
        <w:tc>
          <w:tcPr>
            <w:tcW w:w="996" w:type="dxa"/>
          </w:tcPr>
          <w:p w:rsidR="00D947D3" w:rsidRPr="0074125E" w:rsidRDefault="00D947D3" w:rsidP="00975E32">
            <w:pPr>
              <w:rPr>
                <w:rFonts w:cs="Times New Roman"/>
                <w:sz w:val="18"/>
                <w:szCs w:val="18"/>
              </w:rPr>
            </w:pPr>
            <w:r w:rsidRPr="0074125E">
              <w:rPr>
                <w:rFonts w:cs="Times New Roman"/>
                <w:sz w:val="18"/>
                <w:szCs w:val="18"/>
              </w:rPr>
              <w:t>5.</w:t>
            </w: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1129" w:type="dxa"/>
          </w:tcPr>
          <w:p w:rsidR="00D947D3" w:rsidRPr="0074125E" w:rsidRDefault="00D947D3" w:rsidP="00975E32">
            <w:pPr>
              <w:rPr>
                <w:rFonts w:cs="Times New Roman"/>
                <w:sz w:val="18"/>
                <w:szCs w:val="18"/>
              </w:rPr>
            </w:pPr>
          </w:p>
        </w:tc>
        <w:tc>
          <w:tcPr>
            <w:tcW w:w="864"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6" w:type="dxa"/>
          </w:tcPr>
          <w:p w:rsidR="00D947D3" w:rsidRPr="0074125E" w:rsidRDefault="00D947D3" w:rsidP="00975E32">
            <w:pPr>
              <w:rPr>
                <w:rFonts w:cs="Times New Roman"/>
                <w:sz w:val="18"/>
                <w:szCs w:val="18"/>
              </w:rPr>
            </w:pPr>
          </w:p>
        </w:tc>
        <w:tc>
          <w:tcPr>
            <w:tcW w:w="997" w:type="dxa"/>
          </w:tcPr>
          <w:p w:rsidR="00D947D3" w:rsidRPr="0074125E" w:rsidRDefault="00D947D3" w:rsidP="00975E32">
            <w:pPr>
              <w:rPr>
                <w:rFonts w:cs="Times New Roman"/>
                <w:sz w:val="18"/>
                <w:szCs w:val="18"/>
              </w:rPr>
            </w:pPr>
          </w:p>
        </w:tc>
      </w:tr>
    </w:tbl>
    <w:p w:rsidR="00BB1197" w:rsidRPr="0074125E" w:rsidRDefault="00BB1197" w:rsidP="00BB1197">
      <w:pPr>
        <w:pStyle w:val="Heading1"/>
      </w:pPr>
      <w:bookmarkStart w:id="30" w:name="_Toc147394490"/>
      <w:r w:rsidRPr="0074125E">
        <w:t>Евиденција решавања жалби на централном нивоу</w:t>
      </w:r>
      <w:bookmarkEnd w:id="30"/>
    </w:p>
    <w:tbl>
      <w:tblPr>
        <w:tblStyle w:val="TableGrid"/>
        <w:tblW w:w="12974" w:type="dxa"/>
        <w:tblLayout w:type="fixed"/>
        <w:tblLook w:val="04A0"/>
      </w:tblPr>
      <w:tblGrid>
        <w:gridCol w:w="810"/>
        <w:gridCol w:w="811"/>
        <w:gridCol w:w="811"/>
        <w:gridCol w:w="811"/>
        <w:gridCol w:w="811"/>
        <w:gridCol w:w="811"/>
        <w:gridCol w:w="811"/>
        <w:gridCol w:w="811"/>
        <w:gridCol w:w="810"/>
        <w:gridCol w:w="811"/>
        <w:gridCol w:w="811"/>
        <w:gridCol w:w="811"/>
        <w:gridCol w:w="811"/>
        <w:gridCol w:w="811"/>
        <w:gridCol w:w="811"/>
        <w:gridCol w:w="811"/>
      </w:tblGrid>
      <w:tr w:rsidR="00BB1197" w:rsidRPr="0074125E" w:rsidTr="0003576D">
        <w:tc>
          <w:tcPr>
            <w:tcW w:w="810" w:type="dxa"/>
          </w:tcPr>
          <w:p w:rsidR="00BB1197" w:rsidRPr="0074125E" w:rsidRDefault="00BB1197" w:rsidP="00BB1197">
            <w:pPr>
              <w:rPr>
                <w:rFonts w:cs="Times New Roman"/>
                <w:b/>
                <w:sz w:val="18"/>
                <w:szCs w:val="18"/>
              </w:rPr>
            </w:pPr>
            <w:r w:rsidRPr="0074125E">
              <w:rPr>
                <w:rFonts w:cs="Times New Roman"/>
                <w:b/>
                <w:sz w:val="18"/>
                <w:szCs w:val="18"/>
              </w:rPr>
              <w:t xml:space="preserve">Редни број </w:t>
            </w:r>
          </w:p>
        </w:tc>
        <w:tc>
          <w:tcPr>
            <w:tcW w:w="811" w:type="dxa"/>
            <w:shd w:val="clear" w:color="auto" w:fill="D9D9D9" w:themeFill="background1" w:themeFillShade="D9"/>
          </w:tcPr>
          <w:p w:rsidR="00BB1197" w:rsidRPr="0074125E" w:rsidRDefault="00BB1197" w:rsidP="00BB1197">
            <w:pPr>
              <w:rPr>
                <w:rFonts w:cs="Times New Roman"/>
                <w:b/>
                <w:sz w:val="18"/>
                <w:szCs w:val="18"/>
              </w:rPr>
            </w:pPr>
            <w:r w:rsidRPr="0074125E">
              <w:rPr>
                <w:rFonts w:cs="Times New Roman"/>
                <w:b/>
                <w:sz w:val="18"/>
                <w:szCs w:val="18"/>
              </w:rPr>
              <w:t>Општина</w:t>
            </w:r>
          </w:p>
          <w:p w:rsidR="00BB1197" w:rsidRPr="0074125E" w:rsidRDefault="00BB1197" w:rsidP="00BB1197">
            <w:pPr>
              <w:rPr>
                <w:rFonts w:cs="Times New Roman"/>
                <w:b/>
                <w:sz w:val="18"/>
                <w:szCs w:val="18"/>
              </w:rPr>
            </w:pPr>
            <w:r w:rsidRPr="0074125E">
              <w:rPr>
                <w:rFonts w:cs="Times New Roman"/>
                <w:b/>
                <w:sz w:val="18"/>
                <w:szCs w:val="18"/>
              </w:rPr>
              <w:t xml:space="preserve">/град </w:t>
            </w:r>
          </w:p>
        </w:tc>
        <w:tc>
          <w:tcPr>
            <w:tcW w:w="811" w:type="dxa"/>
            <w:shd w:val="clear" w:color="auto" w:fill="D9D9D9" w:themeFill="background1" w:themeFillShade="D9"/>
          </w:tcPr>
          <w:p w:rsidR="00BB1197" w:rsidRPr="0074125E" w:rsidRDefault="00BB1197" w:rsidP="00BB1197">
            <w:pPr>
              <w:rPr>
                <w:rFonts w:cs="Times New Roman"/>
                <w:b/>
                <w:sz w:val="18"/>
                <w:szCs w:val="18"/>
              </w:rPr>
            </w:pPr>
            <w:r w:rsidRPr="0074125E">
              <w:rPr>
                <w:rFonts w:cs="Times New Roman"/>
                <w:b/>
                <w:sz w:val="18"/>
                <w:szCs w:val="18"/>
              </w:rPr>
              <w:t>Локални менаџер за жалбе, контакт</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Редни број са локала</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Тип</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 xml:space="preserve">Приоритет </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 xml:space="preserve">Датум пријема жалбе </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Датум примљене повратне информације</w:t>
            </w:r>
          </w:p>
        </w:tc>
        <w:tc>
          <w:tcPr>
            <w:tcW w:w="810" w:type="dxa"/>
          </w:tcPr>
          <w:p w:rsidR="00BB1197" w:rsidRPr="0074125E" w:rsidRDefault="00BB1197" w:rsidP="00BB1197">
            <w:pPr>
              <w:rPr>
                <w:rFonts w:cs="Times New Roman"/>
                <w:b/>
                <w:sz w:val="18"/>
                <w:szCs w:val="18"/>
              </w:rPr>
            </w:pPr>
            <w:r w:rsidRPr="0074125E">
              <w:rPr>
                <w:rFonts w:cs="Times New Roman"/>
                <w:b/>
                <w:sz w:val="18"/>
                <w:szCs w:val="18"/>
              </w:rPr>
              <w:t>Начин пријема повратне информације</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Категорија повратне информације</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 xml:space="preserve">Кратак опис </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Анонимно (да/не)</w:t>
            </w:r>
          </w:p>
        </w:tc>
        <w:tc>
          <w:tcPr>
            <w:tcW w:w="811" w:type="dxa"/>
          </w:tcPr>
          <w:p w:rsidR="00BB1197" w:rsidRPr="0074125E" w:rsidRDefault="00BB1197" w:rsidP="00BB1197">
            <w:pPr>
              <w:rPr>
                <w:rFonts w:cs="Times New Roman"/>
                <w:b/>
                <w:sz w:val="18"/>
                <w:szCs w:val="18"/>
              </w:rPr>
            </w:pPr>
            <w:r w:rsidRPr="0074125E">
              <w:rPr>
                <w:b/>
                <w:sz w:val="18"/>
                <w:szCs w:val="18"/>
              </w:rPr>
              <w:t>Особа додељена за адресирање повратних информација</w:t>
            </w:r>
          </w:p>
        </w:tc>
        <w:tc>
          <w:tcPr>
            <w:tcW w:w="811" w:type="dxa"/>
          </w:tcPr>
          <w:p w:rsidR="00BB1197" w:rsidRPr="0074125E" w:rsidRDefault="00BB1197" w:rsidP="00BB1197">
            <w:pPr>
              <w:rPr>
                <w:rFonts w:cs="Times New Roman"/>
                <w:b/>
                <w:sz w:val="18"/>
                <w:szCs w:val="18"/>
              </w:rPr>
            </w:pPr>
            <w:r w:rsidRPr="0074125E">
              <w:rPr>
                <w:b/>
                <w:sz w:val="18"/>
                <w:szCs w:val="18"/>
              </w:rPr>
              <w:t>Статус (решено, на чекању,у другом степену)</w:t>
            </w:r>
            <w:r w:rsidRPr="0074125E">
              <w:rPr>
                <w:rFonts w:cs="Times New Roman"/>
                <w:b/>
                <w:sz w:val="18"/>
                <w:szCs w:val="18"/>
              </w:rPr>
              <w:t>)</w:t>
            </w:r>
          </w:p>
        </w:tc>
        <w:tc>
          <w:tcPr>
            <w:tcW w:w="811" w:type="dxa"/>
          </w:tcPr>
          <w:p w:rsidR="00BB1197" w:rsidRPr="0074125E" w:rsidRDefault="00BB1197" w:rsidP="00BB1197">
            <w:pPr>
              <w:rPr>
                <w:rFonts w:cs="Times New Roman"/>
                <w:b/>
                <w:sz w:val="18"/>
                <w:szCs w:val="18"/>
              </w:rPr>
            </w:pPr>
            <w:r w:rsidRPr="0074125E">
              <w:rPr>
                <w:b/>
                <w:sz w:val="18"/>
                <w:szCs w:val="18"/>
              </w:rPr>
              <w:t>Датум слања одговора решавања повратних информација</w:t>
            </w:r>
          </w:p>
        </w:tc>
        <w:tc>
          <w:tcPr>
            <w:tcW w:w="811" w:type="dxa"/>
          </w:tcPr>
          <w:p w:rsidR="00BB1197" w:rsidRPr="0074125E" w:rsidRDefault="00BB1197" w:rsidP="00BB1197">
            <w:pPr>
              <w:rPr>
                <w:rFonts w:cs="Times New Roman"/>
                <w:b/>
                <w:sz w:val="18"/>
                <w:szCs w:val="18"/>
              </w:rPr>
            </w:pPr>
            <w:r w:rsidRPr="0074125E">
              <w:rPr>
                <w:rFonts w:cs="Times New Roman"/>
                <w:b/>
                <w:sz w:val="18"/>
                <w:szCs w:val="18"/>
              </w:rPr>
              <w:t>Опис Комуникације у решавању</w:t>
            </w:r>
          </w:p>
        </w:tc>
      </w:tr>
      <w:tr w:rsidR="00BB1197" w:rsidRPr="0074125E" w:rsidTr="0003576D">
        <w:tc>
          <w:tcPr>
            <w:tcW w:w="810" w:type="dxa"/>
          </w:tcPr>
          <w:p w:rsidR="00BB1197" w:rsidRPr="0074125E" w:rsidRDefault="00BB1197" w:rsidP="00BB1197">
            <w:pPr>
              <w:rPr>
                <w:rFonts w:cs="Times New Roman"/>
                <w:sz w:val="18"/>
                <w:szCs w:val="18"/>
              </w:rPr>
            </w:pPr>
            <w:r w:rsidRPr="0074125E">
              <w:rPr>
                <w:rFonts w:cs="Times New Roman"/>
                <w:sz w:val="18"/>
                <w:szCs w:val="18"/>
              </w:rPr>
              <w:t>1</w:t>
            </w: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0"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r>
      <w:tr w:rsidR="00BB1197" w:rsidRPr="0074125E" w:rsidTr="0003576D">
        <w:tc>
          <w:tcPr>
            <w:tcW w:w="810" w:type="dxa"/>
          </w:tcPr>
          <w:p w:rsidR="00BB1197" w:rsidRPr="0074125E" w:rsidRDefault="00BB1197" w:rsidP="00BB1197">
            <w:pPr>
              <w:rPr>
                <w:rFonts w:cs="Times New Roman"/>
                <w:sz w:val="18"/>
                <w:szCs w:val="18"/>
              </w:rPr>
            </w:pPr>
            <w:r w:rsidRPr="0074125E">
              <w:rPr>
                <w:rFonts w:cs="Times New Roman"/>
                <w:sz w:val="18"/>
                <w:szCs w:val="18"/>
              </w:rPr>
              <w:t>2</w:t>
            </w: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0"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r>
      <w:tr w:rsidR="00BB1197" w:rsidRPr="0074125E" w:rsidTr="0003576D">
        <w:tc>
          <w:tcPr>
            <w:tcW w:w="810" w:type="dxa"/>
          </w:tcPr>
          <w:p w:rsidR="00BB1197" w:rsidRPr="0074125E" w:rsidRDefault="00BB1197" w:rsidP="00BB1197">
            <w:pPr>
              <w:rPr>
                <w:rFonts w:cs="Times New Roman"/>
                <w:sz w:val="18"/>
                <w:szCs w:val="18"/>
              </w:rPr>
            </w:pPr>
            <w:r w:rsidRPr="0074125E">
              <w:rPr>
                <w:rFonts w:cs="Times New Roman"/>
                <w:sz w:val="18"/>
                <w:szCs w:val="18"/>
              </w:rPr>
              <w:t>3</w:t>
            </w: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0"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r>
      <w:tr w:rsidR="00BB1197" w:rsidRPr="0074125E" w:rsidTr="0003576D">
        <w:tc>
          <w:tcPr>
            <w:tcW w:w="810" w:type="dxa"/>
          </w:tcPr>
          <w:p w:rsidR="00BB1197" w:rsidRPr="0074125E" w:rsidRDefault="00BB1197" w:rsidP="00BB1197">
            <w:pPr>
              <w:rPr>
                <w:rFonts w:cs="Times New Roman"/>
                <w:sz w:val="18"/>
                <w:szCs w:val="18"/>
              </w:rPr>
            </w:pPr>
            <w:r w:rsidRPr="0074125E">
              <w:rPr>
                <w:rFonts w:cs="Times New Roman"/>
                <w:sz w:val="18"/>
                <w:szCs w:val="18"/>
              </w:rPr>
              <w:t>4</w:t>
            </w: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shd w:val="clear" w:color="auto" w:fill="D9D9D9" w:themeFill="background1" w:themeFillShade="D9"/>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0"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c>
          <w:tcPr>
            <w:tcW w:w="811" w:type="dxa"/>
          </w:tcPr>
          <w:p w:rsidR="00BB1197" w:rsidRPr="0074125E" w:rsidRDefault="00BB1197" w:rsidP="00BB1197">
            <w:pPr>
              <w:rPr>
                <w:rFonts w:cs="Times New Roman"/>
                <w:sz w:val="18"/>
                <w:szCs w:val="18"/>
              </w:rPr>
            </w:pPr>
          </w:p>
        </w:tc>
      </w:tr>
      <w:tr w:rsidR="00BB1197" w:rsidRPr="00BB1197" w:rsidTr="0003576D">
        <w:tc>
          <w:tcPr>
            <w:tcW w:w="810" w:type="dxa"/>
          </w:tcPr>
          <w:p w:rsidR="00BB1197" w:rsidRPr="00BB1197" w:rsidRDefault="00BB1197" w:rsidP="00BB1197">
            <w:pPr>
              <w:rPr>
                <w:rFonts w:cs="Times New Roman"/>
                <w:sz w:val="18"/>
                <w:szCs w:val="18"/>
              </w:rPr>
            </w:pPr>
            <w:r w:rsidRPr="0074125E">
              <w:rPr>
                <w:rFonts w:cs="Times New Roman"/>
                <w:sz w:val="18"/>
                <w:szCs w:val="18"/>
              </w:rPr>
              <w:t>5</w:t>
            </w:r>
          </w:p>
        </w:tc>
        <w:tc>
          <w:tcPr>
            <w:tcW w:w="811" w:type="dxa"/>
            <w:shd w:val="clear" w:color="auto" w:fill="D9D9D9" w:themeFill="background1" w:themeFillShade="D9"/>
          </w:tcPr>
          <w:p w:rsidR="00BB1197" w:rsidRPr="00BB1197" w:rsidRDefault="00BB1197" w:rsidP="00BB1197">
            <w:pPr>
              <w:rPr>
                <w:rFonts w:cs="Times New Roman"/>
                <w:sz w:val="18"/>
                <w:szCs w:val="18"/>
              </w:rPr>
            </w:pPr>
          </w:p>
        </w:tc>
        <w:tc>
          <w:tcPr>
            <w:tcW w:w="811" w:type="dxa"/>
            <w:shd w:val="clear" w:color="auto" w:fill="D9D9D9" w:themeFill="background1" w:themeFillShade="D9"/>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0"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c>
          <w:tcPr>
            <w:tcW w:w="811" w:type="dxa"/>
          </w:tcPr>
          <w:p w:rsidR="00BB1197" w:rsidRPr="00BB1197" w:rsidRDefault="00BB1197" w:rsidP="00BB1197">
            <w:pPr>
              <w:rPr>
                <w:rFonts w:cs="Times New Roman"/>
                <w:sz w:val="18"/>
                <w:szCs w:val="18"/>
              </w:rPr>
            </w:pPr>
          </w:p>
        </w:tc>
      </w:tr>
    </w:tbl>
    <w:p w:rsidR="00577BF9" w:rsidRPr="00577BF9" w:rsidRDefault="00577BF9" w:rsidP="00BB1197">
      <w:pPr>
        <w:rPr>
          <w:rFonts w:eastAsia="Times New Roman"/>
        </w:rPr>
      </w:pPr>
    </w:p>
    <w:sectPr w:rsidR="00577BF9" w:rsidRPr="00577BF9" w:rsidSect="00D947D3">
      <w:footerReference w:type="first" r:id="rId23"/>
      <w:pgSz w:w="15840" w:h="12240" w:orient="landscape"/>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1C78" w:rsidRDefault="00071C78" w:rsidP="007639A3">
      <w:pPr>
        <w:spacing w:after="0" w:line="240" w:lineRule="auto"/>
      </w:pPr>
      <w:r>
        <w:separator/>
      </w:r>
    </w:p>
  </w:endnote>
  <w:endnote w:type="continuationSeparator" w:id="0">
    <w:p w:rsidR="00071C78" w:rsidRDefault="00071C78" w:rsidP="007639A3">
      <w:pPr>
        <w:spacing w:after="0" w:line="240" w:lineRule="auto"/>
      </w:pPr>
      <w:r>
        <w:continuationSeparator/>
      </w:r>
    </w:p>
  </w:endnote>
  <w:endnote w:type="continuationNotice" w:id="1">
    <w:p w:rsidR="00071C78" w:rsidRDefault="00071C78">
      <w:pPr>
        <w:spacing w:after="0" w:line="240" w:lineRule="auto"/>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Segoe UI Symbol">
    <w:panose1 w:val="020B0502040204020203"/>
    <w:charset w:val="00"/>
    <w:family w:val="swiss"/>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C49" w:rsidRDefault="007C5C49">
    <w:pPr>
      <w:pStyle w:val="Footer"/>
      <w:jc w:val="right"/>
    </w:pPr>
  </w:p>
  <w:p w:rsidR="007C5C49" w:rsidRDefault="007C5C4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29606556"/>
      <w:docPartObj>
        <w:docPartGallery w:val="Page Numbers (Bottom of Page)"/>
        <w:docPartUnique/>
      </w:docPartObj>
    </w:sdtPr>
    <w:sdtEndPr>
      <w:rPr>
        <w:color w:val="7F7F7F" w:themeColor="background1" w:themeShade="7F"/>
        <w:spacing w:val="60"/>
        <w:sz w:val="20"/>
        <w:szCs w:val="20"/>
      </w:rPr>
    </w:sdtEndPr>
    <w:sdtContent>
      <w:p w:rsidR="007C5C49" w:rsidRPr="00D947D3" w:rsidRDefault="00566441">
        <w:pPr>
          <w:pStyle w:val="Footer"/>
          <w:pBdr>
            <w:top w:val="single" w:sz="4" w:space="1" w:color="D9D9D9" w:themeColor="background1" w:themeShade="D9"/>
          </w:pBdr>
          <w:jc w:val="right"/>
          <w:rPr>
            <w:sz w:val="20"/>
            <w:szCs w:val="20"/>
          </w:rPr>
        </w:pPr>
        <w:r w:rsidRPr="00D947D3">
          <w:rPr>
            <w:sz w:val="20"/>
            <w:szCs w:val="20"/>
          </w:rPr>
          <w:fldChar w:fldCharType="begin"/>
        </w:r>
        <w:r w:rsidR="007C5C49" w:rsidRPr="00D947D3">
          <w:rPr>
            <w:sz w:val="20"/>
            <w:szCs w:val="20"/>
          </w:rPr>
          <w:instrText xml:space="preserve"> PAGE   \* MERGEFORMAT </w:instrText>
        </w:r>
        <w:r w:rsidRPr="00D947D3">
          <w:rPr>
            <w:sz w:val="20"/>
            <w:szCs w:val="20"/>
          </w:rPr>
          <w:fldChar w:fldCharType="separate"/>
        </w:r>
        <w:r w:rsidR="00494857">
          <w:rPr>
            <w:noProof/>
            <w:sz w:val="20"/>
            <w:szCs w:val="20"/>
          </w:rPr>
          <w:t>16</w:t>
        </w:r>
        <w:r w:rsidRPr="00D947D3">
          <w:rPr>
            <w:noProof/>
            <w:sz w:val="20"/>
            <w:szCs w:val="20"/>
          </w:rPr>
          <w:fldChar w:fldCharType="end"/>
        </w:r>
        <w:r w:rsidR="007C5C49" w:rsidRPr="00D947D3">
          <w:rPr>
            <w:sz w:val="20"/>
            <w:szCs w:val="20"/>
          </w:rPr>
          <w:t xml:space="preserve"> |страна</w:t>
        </w:r>
      </w:p>
    </w:sdtContent>
  </w:sdt>
  <w:p w:rsidR="007C5C49" w:rsidRPr="00A107B5" w:rsidRDefault="00D947D3" w:rsidP="00D947D3">
    <w:pPr>
      <w:pStyle w:val="Footer"/>
      <w:tabs>
        <w:tab w:val="clear" w:pos="4680"/>
        <w:tab w:val="clear" w:pos="9360"/>
        <w:tab w:val="left" w:pos="8550"/>
      </w:tabs>
      <w:rPr>
        <w:i/>
      </w:rPr>
    </w:pPr>
    <w:r>
      <w:rPr>
        <w:i/>
      </w:rPr>
      <w:tab/>
    </w:r>
  </w:p>
  <w:p w:rsidR="007C5C49" w:rsidRDefault="007C5C49"/>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1FA8" w:rsidRDefault="00E41FA8">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C49" w:rsidRDefault="007C5C4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1C78" w:rsidRDefault="00071C78" w:rsidP="007639A3">
      <w:pPr>
        <w:spacing w:after="0" w:line="240" w:lineRule="auto"/>
      </w:pPr>
      <w:r>
        <w:separator/>
      </w:r>
    </w:p>
  </w:footnote>
  <w:footnote w:type="continuationSeparator" w:id="0">
    <w:p w:rsidR="00071C78" w:rsidRDefault="00071C78" w:rsidP="007639A3">
      <w:pPr>
        <w:spacing w:after="0" w:line="240" w:lineRule="auto"/>
      </w:pPr>
      <w:r>
        <w:continuationSeparator/>
      </w:r>
    </w:p>
  </w:footnote>
  <w:footnote w:type="continuationNotice" w:id="1">
    <w:p w:rsidR="00071C78" w:rsidRDefault="00071C78">
      <w:pPr>
        <w:spacing w:after="0" w:line="240" w:lineRule="auto"/>
      </w:pPr>
    </w:p>
  </w:footnote>
  <w:footnote w:id="2">
    <w:p w:rsidR="00276E33" w:rsidRDefault="00276E33" w:rsidP="00276E33">
      <w:pPr>
        <w:pStyle w:val="FootnoteText"/>
      </w:pPr>
      <w:r>
        <w:rPr>
          <w:rStyle w:val="FootnoteReference"/>
        </w:rPr>
        <w:footnoteRef/>
      </w:r>
      <w:r>
        <w:t xml:space="preserve"> </w:t>
      </w:r>
      <w:hyperlink r:id="rId1" w:history="1">
        <w:r w:rsidRPr="00BE17DF">
          <w:rPr>
            <w:rStyle w:val="Hyperlink"/>
          </w:rPr>
          <w:t>https://mfin.gov.rs/sr/propisi-1/zakon-o-potvrivanju-sporazuma-o-zajmu-projekat-iste-energije-i-energetske-efikasnosti-za-graane-izmeu-republike-srbije-i-meunarodne-banke-za-obnovu-i-razvoj-slubeni-glasnik-rs-meunarodni-ugovori-br-6-od-12-decembra-2022-1</w:t>
        </w:r>
      </w:hyperlink>
    </w:p>
    <w:p w:rsidR="00276E33" w:rsidRPr="00027AEE" w:rsidRDefault="00276E33" w:rsidP="00276E33">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C49" w:rsidRPr="00A34433" w:rsidRDefault="007C5C49" w:rsidP="00A34433">
    <w:pPr>
      <w:pStyle w:val="Header"/>
      <w:jc w:val="center"/>
    </w:pPr>
    <w:r>
      <w:rPr>
        <w:color w:val="3D762A"/>
        <w:sz w:val="20"/>
        <w:szCs w:val="20"/>
      </w:rPr>
      <w:t>Чиста енергија и енергетска ефикасност за грађане у Србији Пројекат (P176770)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9765E"/>
    <w:multiLevelType w:val="hybridMultilevel"/>
    <w:tmpl w:val="76CAA5F2"/>
    <w:lvl w:ilvl="0" w:tplc="04090017">
      <w:start w:val="1"/>
      <w:numFmt w:val="lowerLetter"/>
      <w:lvlText w:val="%1)"/>
      <w:lvlJc w:val="left"/>
      <w:pPr>
        <w:ind w:left="759" w:hanging="360"/>
      </w:pPr>
    </w:lvl>
    <w:lvl w:ilvl="1" w:tplc="04090019" w:tentative="1">
      <w:start w:val="1"/>
      <w:numFmt w:val="lowerLetter"/>
      <w:lvlText w:val="%2."/>
      <w:lvlJc w:val="left"/>
      <w:pPr>
        <w:ind w:left="1479" w:hanging="360"/>
      </w:pPr>
    </w:lvl>
    <w:lvl w:ilvl="2" w:tplc="0409001B" w:tentative="1">
      <w:start w:val="1"/>
      <w:numFmt w:val="lowerRoman"/>
      <w:lvlText w:val="%3."/>
      <w:lvlJc w:val="right"/>
      <w:pPr>
        <w:ind w:left="2199" w:hanging="180"/>
      </w:pPr>
    </w:lvl>
    <w:lvl w:ilvl="3" w:tplc="0409000F" w:tentative="1">
      <w:start w:val="1"/>
      <w:numFmt w:val="decimal"/>
      <w:lvlText w:val="%4."/>
      <w:lvlJc w:val="left"/>
      <w:pPr>
        <w:ind w:left="2919" w:hanging="360"/>
      </w:pPr>
    </w:lvl>
    <w:lvl w:ilvl="4" w:tplc="04090019" w:tentative="1">
      <w:start w:val="1"/>
      <w:numFmt w:val="lowerLetter"/>
      <w:lvlText w:val="%5."/>
      <w:lvlJc w:val="left"/>
      <w:pPr>
        <w:ind w:left="3639" w:hanging="360"/>
      </w:pPr>
    </w:lvl>
    <w:lvl w:ilvl="5" w:tplc="0409001B" w:tentative="1">
      <w:start w:val="1"/>
      <w:numFmt w:val="lowerRoman"/>
      <w:lvlText w:val="%6."/>
      <w:lvlJc w:val="right"/>
      <w:pPr>
        <w:ind w:left="4359" w:hanging="180"/>
      </w:pPr>
    </w:lvl>
    <w:lvl w:ilvl="6" w:tplc="0409000F" w:tentative="1">
      <w:start w:val="1"/>
      <w:numFmt w:val="decimal"/>
      <w:lvlText w:val="%7."/>
      <w:lvlJc w:val="left"/>
      <w:pPr>
        <w:ind w:left="5079" w:hanging="360"/>
      </w:pPr>
    </w:lvl>
    <w:lvl w:ilvl="7" w:tplc="04090019" w:tentative="1">
      <w:start w:val="1"/>
      <w:numFmt w:val="lowerLetter"/>
      <w:lvlText w:val="%8."/>
      <w:lvlJc w:val="left"/>
      <w:pPr>
        <w:ind w:left="5799" w:hanging="360"/>
      </w:pPr>
    </w:lvl>
    <w:lvl w:ilvl="8" w:tplc="0409001B" w:tentative="1">
      <w:start w:val="1"/>
      <w:numFmt w:val="lowerRoman"/>
      <w:lvlText w:val="%9."/>
      <w:lvlJc w:val="right"/>
      <w:pPr>
        <w:ind w:left="6519" w:hanging="180"/>
      </w:pPr>
    </w:lvl>
  </w:abstractNum>
  <w:abstractNum w:abstractNumId="1">
    <w:nsid w:val="072D7135"/>
    <w:multiLevelType w:val="hybridMultilevel"/>
    <w:tmpl w:val="A1ACF276"/>
    <w:lvl w:ilvl="0" w:tplc="90A8EB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896BD9"/>
    <w:multiLevelType w:val="hybridMultilevel"/>
    <w:tmpl w:val="4E4C0F28"/>
    <w:lvl w:ilvl="0" w:tplc="90A8EB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827F1B"/>
    <w:multiLevelType w:val="hybridMultilevel"/>
    <w:tmpl w:val="28EE8402"/>
    <w:lvl w:ilvl="0" w:tplc="90A8EB32">
      <w:start w:val="1"/>
      <w:numFmt w:val="bullet"/>
      <w:lvlText w:val=""/>
      <w:lvlJc w:val="left"/>
      <w:pPr>
        <w:ind w:left="1080" w:hanging="360"/>
      </w:pPr>
      <w:rPr>
        <w:rFonts w:ascii="Symbol" w:hAnsi="Symbol" w:hint="default"/>
        <w:color w:val="323E4F" w:themeColor="text2" w:themeShade="B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A185010"/>
    <w:multiLevelType w:val="hybridMultilevel"/>
    <w:tmpl w:val="7494D652"/>
    <w:lvl w:ilvl="0" w:tplc="0809000D">
      <w:start w:val="1"/>
      <w:numFmt w:val="bullet"/>
      <w:lvlText w:val=""/>
      <w:lvlJc w:val="left"/>
      <w:pPr>
        <w:ind w:left="720" w:hanging="360"/>
      </w:pPr>
      <w:rPr>
        <w:rFonts w:ascii="Wingdings" w:hAnsi="Wingdings" w:hint="default"/>
      </w:rPr>
    </w:lvl>
    <w:lvl w:ilvl="1" w:tplc="141A0003">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5">
    <w:nsid w:val="1DF97E20"/>
    <w:multiLevelType w:val="hybridMultilevel"/>
    <w:tmpl w:val="D9E00B6A"/>
    <w:lvl w:ilvl="0" w:tplc="1D7EF578">
      <w:start w:val="1"/>
      <w:numFmt w:val="bullet"/>
      <w:lvlText w:val=""/>
      <w:lvlJc w:val="left"/>
      <w:pPr>
        <w:ind w:left="791" w:hanging="360"/>
      </w:pPr>
      <w:rPr>
        <w:rFonts w:ascii="Symbol" w:hAnsi="Symbol" w:hint="default"/>
      </w:rPr>
    </w:lvl>
    <w:lvl w:ilvl="1" w:tplc="04090003" w:tentative="1">
      <w:start w:val="1"/>
      <w:numFmt w:val="bullet"/>
      <w:lvlText w:val="o"/>
      <w:lvlJc w:val="left"/>
      <w:pPr>
        <w:ind w:left="1511" w:hanging="360"/>
      </w:pPr>
      <w:rPr>
        <w:rFonts w:ascii="Courier New" w:hAnsi="Courier New" w:cs="Courier New" w:hint="default"/>
      </w:rPr>
    </w:lvl>
    <w:lvl w:ilvl="2" w:tplc="04090005" w:tentative="1">
      <w:start w:val="1"/>
      <w:numFmt w:val="bullet"/>
      <w:lvlText w:val=""/>
      <w:lvlJc w:val="left"/>
      <w:pPr>
        <w:ind w:left="2231" w:hanging="360"/>
      </w:pPr>
      <w:rPr>
        <w:rFonts w:ascii="Wingdings" w:hAnsi="Wingdings" w:hint="default"/>
      </w:rPr>
    </w:lvl>
    <w:lvl w:ilvl="3" w:tplc="04090001" w:tentative="1">
      <w:start w:val="1"/>
      <w:numFmt w:val="bullet"/>
      <w:lvlText w:val=""/>
      <w:lvlJc w:val="left"/>
      <w:pPr>
        <w:ind w:left="2951" w:hanging="360"/>
      </w:pPr>
      <w:rPr>
        <w:rFonts w:ascii="Symbol" w:hAnsi="Symbol" w:hint="default"/>
      </w:rPr>
    </w:lvl>
    <w:lvl w:ilvl="4" w:tplc="04090003" w:tentative="1">
      <w:start w:val="1"/>
      <w:numFmt w:val="bullet"/>
      <w:lvlText w:val="o"/>
      <w:lvlJc w:val="left"/>
      <w:pPr>
        <w:ind w:left="3671" w:hanging="360"/>
      </w:pPr>
      <w:rPr>
        <w:rFonts w:ascii="Courier New" w:hAnsi="Courier New" w:cs="Courier New" w:hint="default"/>
      </w:rPr>
    </w:lvl>
    <w:lvl w:ilvl="5" w:tplc="04090005" w:tentative="1">
      <w:start w:val="1"/>
      <w:numFmt w:val="bullet"/>
      <w:lvlText w:val=""/>
      <w:lvlJc w:val="left"/>
      <w:pPr>
        <w:ind w:left="4391" w:hanging="360"/>
      </w:pPr>
      <w:rPr>
        <w:rFonts w:ascii="Wingdings" w:hAnsi="Wingdings" w:hint="default"/>
      </w:rPr>
    </w:lvl>
    <w:lvl w:ilvl="6" w:tplc="04090001" w:tentative="1">
      <w:start w:val="1"/>
      <w:numFmt w:val="bullet"/>
      <w:lvlText w:val=""/>
      <w:lvlJc w:val="left"/>
      <w:pPr>
        <w:ind w:left="5111" w:hanging="360"/>
      </w:pPr>
      <w:rPr>
        <w:rFonts w:ascii="Symbol" w:hAnsi="Symbol" w:hint="default"/>
      </w:rPr>
    </w:lvl>
    <w:lvl w:ilvl="7" w:tplc="04090003" w:tentative="1">
      <w:start w:val="1"/>
      <w:numFmt w:val="bullet"/>
      <w:lvlText w:val="o"/>
      <w:lvlJc w:val="left"/>
      <w:pPr>
        <w:ind w:left="5831" w:hanging="360"/>
      </w:pPr>
      <w:rPr>
        <w:rFonts w:ascii="Courier New" w:hAnsi="Courier New" w:cs="Courier New" w:hint="default"/>
      </w:rPr>
    </w:lvl>
    <w:lvl w:ilvl="8" w:tplc="04090005" w:tentative="1">
      <w:start w:val="1"/>
      <w:numFmt w:val="bullet"/>
      <w:lvlText w:val=""/>
      <w:lvlJc w:val="left"/>
      <w:pPr>
        <w:ind w:left="6551" w:hanging="360"/>
      </w:pPr>
      <w:rPr>
        <w:rFonts w:ascii="Wingdings" w:hAnsi="Wingdings" w:hint="default"/>
      </w:rPr>
    </w:lvl>
  </w:abstractNum>
  <w:abstractNum w:abstractNumId="6">
    <w:nsid w:val="2D6114BF"/>
    <w:multiLevelType w:val="hybridMultilevel"/>
    <w:tmpl w:val="C1B27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E91E44"/>
    <w:multiLevelType w:val="multilevel"/>
    <w:tmpl w:val="F10E2B22"/>
    <w:lvl w:ilvl="0">
      <w:start w:val="1"/>
      <w:numFmt w:val="decimal"/>
      <w:lvlText w:val="%1."/>
      <w:lvlJc w:val="left"/>
      <w:pPr>
        <w:ind w:left="2910" w:hanging="390"/>
      </w:pPr>
      <w:rPr>
        <w:rFonts w:hint="default"/>
      </w:rPr>
    </w:lvl>
    <w:lvl w:ilvl="1">
      <w:start w:val="1"/>
      <w:numFmt w:val="decimal"/>
      <w:lvlText w:val="%1.%2."/>
      <w:lvlJc w:val="left"/>
      <w:pPr>
        <w:ind w:left="780" w:hanging="7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8">
    <w:nsid w:val="46DA66AF"/>
    <w:multiLevelType w:val="multilevel"/>
    <w:tmpl w:val="0B3ECD5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nsid w:val="5348297B"/>
    <w:multiLevelType w:val="hybridMultilevel"/>
    <w:tmpl w:val="0734D704"/>
    <w:lvl w:ilvl="0" w:tplc="90A8EB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27B1DBC"/>
    <w:multiLevelType w:val="multilevel"/>
    <w:tmpl w:val="F10E2B22"/>
    <w:lvl w:ilvl="0">
      <w:start w:val="1"/>
      <w:numFmt w:val="decimal"/>
      <w:lvlText w:val="%1."/>
      <w:lvlJc w:val="left"/>
      <w:pPr>
        <w:ind w:left="390" w:hanging="390"/>
      </w:pPr>
      <w:rPr>
        <w:rFonts w:hint="default"/>
      </w:rPr>
    </w:lvl>
    <w:lvl w:ilvl="1">
      <w:start w:val="1"/>
      <w:numFmt w:val="decimal"/>
      <w:lvlText w:val="%1.%2."/>
      <w:lvlJc w:val="left"/>
      <w:pPr>
        <w:ind w:left="780" w:hanging="7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280" w:hanging="1800"/>
      </w:pPr>
      <w:rPr>
        <w:rFonts w:hint="default"/>
      </w:rPr>
    </w:lvl>
  </w:abstractNum>
  <w:abstractNum w:abstractNumId="11">
    <w:nsid w:val="767B0F6D"/>
    <w:multiLevelType w:val="hybridMultilevel"/>
    <w:tmpl w:val="02C0C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E5D1444"/>
    <w:multiLevelType w:val="hybridMultilevel"/>
    <w:tmpl w:val="C40E04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5"/>
  </w:num>
  <w:num w:numId="3">
    <w:abstractNumId w:val="12"/>
  </w:num>
  <w:num w:numId="4">
    <w:abstractNumId w:val="4"/>
  </w:num>
  <w:num w:numId="5">
    <w:abstractNumId w:val="8"/>
  </w:num>
  <w:num w:numId="6">
    <w:abstractNumId w:val="3"/>
  </w:num>
  <w:num w:numId="7">
    <w:abstractNumId w:val="6"/>
  </w:num>
  <w:num w:numId="8">
    <w:abstractNumId w:val="9"/>
  </w:num>
  <w:num w:numId="9">
    <w:abstractNumId w:val="1"/>
  </w:num>
  <w:num w:numId="10">
    <w:abstractNumId w:val="2"/>
  </w:num>
  <w:num w:numId="11">
    <w:abstractNumId w:val="11"/>
  </w:num>
  <w:num w:numId="12">
    <w:abstractNumId w:val="7"/>
  </w:num>
  <w:num w:numId="13">
    <w:abstractNumId w:val="0"/>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activeWritingStyle w:appName="MSWord" w:lang="es-ES"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US"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8194"/>
  </w:hdrShapeDefaults>
  <w:footnotePr>
    <w:footnote w:id="-1"/>
    <w:footnote w:id="0"/>
    <w:footnote w:id="1"/>
  </w:footnotePr>
  <w:endnotePr>
    <w:endnote w:id="-1"/>
    <w:endnote w:id="0"/>
    <w:endnote w:id="1"/>
  </w:endnotePr>
  <w:compat/>
  <w:docVars>
    <w:docVar w:name="__Grammarly_42____i" w:val="H4sIAAAAAAAEAKtWckksSQxILCpxzi/NK1GyMqwFAAEhoTITAAAA"/>
    <w:docVar w:name="__Grammarly_42___1" w:val="H4sIAAAAAAAEAKtWcslP9kxRslIyNDY2NjU1NjMwMjE2NjA1sTRT0lEKTi0uzszPAykwrAUA/dWURSwAAAA="/>
  </w:docVars>
  <w:rsids>
    <w:rsidRoot w:val="006078C6"/>
    <w:rsid w:val="00000507"/>
    <w:rsid w:val="00004E3F"/>
    <w:rsid w:val="000072E5"/>
    <w:rsid w:val="00010826"/>
    <w:rsid w:val="00012964"/>
    <w:rsid w:val="00021AE8"/>
    <w:rsid w:val="0002337A"/>
    <w:rsid w:val="00023E94"/>
    <w:rsid w:val="00027CDA"/>
    <w:rsid w:val="00031D34"/>
    <w:rsid w:val="00033E5E"/>
    <w:rsid w:val="000345C4"/>
    <w:rsid w:val="0003576D"/>
    <w:rsid w:val="0003657A"/>
    <w:rsid w:val="00037334"/>
    <w:rsid w:val="00040255"/>
    <w:rsid w:val="000447F1"/>
    <w:rsid w:val="00044D3A"/>
    <w:rsid w:val="00045E03"/>
    <w:rsid w:val="00051DA9"/>
    <w:rsid w:val="00057032"/>
    <w:rsid w:val="00057295"/>
    <w:rsid w:val="0006279A"/>
    <w:rsid w:val="00062DD9"/>
    <w:rsid w:val="000661B0"/>
    <w:rsid w:val="00067831"/>
    <w:rsid w:val="00070A44"/>
    <w:rsid w:val="0007136D"/>
    <w:rsid w:val="00071C78"/>
    <w:rsid w:val="00073705"/>
    <w:rsid w:val="000823CD"/>
    <w:rsid w:val="000874B8"/>
    <w:rsid w:val="000875A8"/>
    <w:rsid w:val="00087E81"/>
    <w:rsid w:val="0009338B"/>
    <w:rsid w:val="000A3192"/>
    <w:rsid w:val="000A5137"/>
    <w:rsid w:val="000A673A"/>
    <w:rsid w:val="000B112A"/>
    <w:rsid w:val="000B33AB"/>
    <w:rsid w:val="000B48DC"/>
    <w:rsid w:val="000B52FB"/>
    <w:rsid w:val="000B5475"/>
    <w:rsid w:val="000C225E"/>
    <w:rsid w:val="000C4BC6"/>
    <w:rsid w:val="000D03A6"/>
    <w:rsid w:val="000E09F2"/>
    <w:rsid w:val="000E321F"/>
    <w:rsid w:val="000E49CA"/>
    <w:rsid w:val="000E60DC"/>
    <w:rsid w:val="000F0C78"/>
    <w:rsid w:val="000F1A3D"/>
    <w:rsid w:val="000F1E9C"/>
    <w:rsid w:val="000F4D51"/>
    <w:rsid w:val="00100F09"/>
    <w:rsid w:val="00101325"/>
    <w:rsid w:val="001046E3"/>
    <w:rsid w:val="00113FE2"/>
    <w:rsid w:val="00114DB6"/>
    <w:rsid w:val="0011693D"/>
    <w:rsid w:val="00120293"/>
    <w:rsid w:val="001221B3"/>
    <w:rsid w:val="00122A4F"/>
    <w:rsid w:val="00123382"/>
    <w:rsid w:val="00131A93"/>
    <w:rsid w:val="00135A44"/>
    <w:rsid w:val="00146C1D"/>
    <w:rsid w:val="001472F8"/>
    <w:rsid w:val="00147C4D"/>
    <w:rsid w:val="00155147"/>
    <w:rsid w:val="00164DE2"/>
    <w:rsid w:val="00166F9A"/>
    <w:rsid w:val="0016744B"/>
    <w:rsid w:val="00170C3B"/>
    <w:rsid w:val="0018101E"/>
    <w:rsid w:val="00184AB6"/>
    <w:rsid w:val="0018634D"/>
    <w:rsid w:val="0019315F"/>
    <w:rsid w:val="001940FC"/>
    <w:rsid w:val="001A350C"/>
    <w:rsid w:val="001A3E04"/>
    <w:rsid w:val="001A46A5"/>
    <w:rsid w:val="001B27E8"/>
    <w:rsid w:val="001B5414"/>
    <w:rsid w:val="001C109F"/>
    <w:rsid w:val="001C239F"/>
    <w:rsid w:val="001C434C"/>
    <w:rsid w:val="001C4781"/>
    <w:rsid w:val="001C5461"/>
    <w:rsid w:val="001C5A63"/>
    <w:rsid w:val="001C623E"/>
    <w:rsid w:val="001C7138"/>
    <w:rsid w:val="001D3728"/>
    <w:rsid w:val="001D5DF8"/>
    <w:rsid w:val="001D6C70"/>
    <w:rsid w:val="001D70BA"/>
    <w:rsid w:val="001E167D"/>
    <w:rsid w:val="001E17E1"/>
    <w:rsid w:val="001E3EB2"/>
    <w:rsid w:val="001E468E"/>
    <w:rsid w:val="001F4AA7"/>
    <w:rsid w:val="001F68B8"/>
    <w:rsid w:val="001F77AA"/>
    <w:rsid w:val="00200CC9"/>
    <w:rsid w:val="002045E0"/>
    <w:rsid w:val="00204CB6"/>
    <w:rsid w:val="002071C1"/>
    <w:rsid w:val="00207367"/>
    <w:rsid w:val="002110D0"/>
    <w:rsid w:val="00217750"/>
    <w:rsid w:val="00221337"/>
    <w:rsid w:val="0022330A"/>
    <w:rsid w:val="0023244B"/>
    <w:rsid w:val="00232E6C"/>
    <w:rsid w:val="00234A7D"/>
    <w:rsid w:val="002364A7"/>
    <w:rsid w:val="00241358"/>
    <w:rsid w:val="00244127"/>
    <w:rsid w:val="00245C2C"/>
    <w:rsid w:val="00246746"/>
    <w:rsid w:val="00250E89"/>
    <w:rsid w:val="002521D4"/>
    <w:rsid w:val="002523B1"/>
    <w:rsid w:val="002566CC"/>
    <w:rsid w:val="002575ED"/>
    <w:rsid w:val="00257EBB"/>
    <w:rsid w:val="00260B79"/>
    <w:rsid w:val="00261816"/>
    <w:rsid w:val="002654C2"/>
    <w:rsid w:val="0027343F"/>
    <w:rsid w:val="00276E33"/>
    <w:rsid w:val="00277504"/>
    <w:rsid w:val="002801CA"/>
    <w:rsid w:val="002944A8"/>
    <w:rsid w:val="002968D9"/>
    <w:rsid w:val="002A0D03"/>
    <w:rsid w:val="002A11C6"/>
    <w:rsid w:val="002A2A5B"/>
    <w:rsid w:val="002A4D7E"/>
    <w:rsid w:val="002A7B8A"/>
    <w:rsid w:val="002A7D4F"/>
    <w:rsid w:val="002B08D9"/>
    <w:rsid w:val="002B4329"/>
    <w:rsid w:val="002B7E35"/>
    <w:rsid w:val="002C0604"/>
    <w:rsid w:val="002C40E2"/>
    <w:rsid w:val="002C4552"/>
    <w:rsid w:val="002C49A5"/>
    <w:rsid w:val="002D0A71"/>
    <w:rsid w:val="002D2778"/>
    <w:rsid w:val="002D497A"/>
    <w:rsid w:val="002E0F40"/>
    <w:rsid w:val="002E59A4"/>
    <w:rsid w:val="002E5D30"/>
    <w:rsid w:val="002E6546"/>
    <w:rsid w:val="002E6B14"/>
    <w:rsid w:val="002E7CB6"/>
    <w:rsid w:val="002F719A"/>
    <w:rsid w:val="00305DEE"/>
    <w:rsid w:val="00313168"/>
    <w:rsid w:val="00315515"/>
    <w:rsid w:val="003155E6"/>
    <w:rsid w:val="0031633F"/>
    <w:rsid w:val="00323110"/>
    <w:rsid w:val="00325C73"/>
    <w:rsid w:val="00327F52"/>
    <w:rsid w:val="00331A7F"/>
    <w:rsid w:val="003329F7"/>
    <w:rsid w:val="00342519"/>
    <w:rsid w:val="00345373"/>
    <w:rsid w:val="003453BB"/>
    <w:rsid w:val="00347D15"/>
    <w:rsid w:val="00355AB8"/>
    <w:rsid w:val="0035624C"/>
    <w:rsid w:val="003564EC"/>
    <w:rsid w:val="003571D2"/>
    <w:rsid w:val="00361900"/>
    <w:rsid w:val="00363DE2"/>
    <w:rsid w:val="00365A35"/>
    <w:rsid w:val="0036617D"/>
    <w:rsid w:val="00366BF1"/>
    <w:rsid w:val="003737F1"/>
    <w:rsid w:val="00374429"/>
    <w:rsid w:val="00381586"/>
    <w:rsid w:val="00382087"/>
    <w:rsid w:val="0038378F"/>
    <w:rsid w:val="003856FA"/>
    <w:rsid w:val="00386F85"/>
    <w:rsid w:val="00390E54"/>
    <w:rsid w:val="003917BC"/>
    <w:rsid w:val="00396B8E"/>
    <w:rsid w:val="003A2D35"/>
    <w:rsid w:val="003B2593"/>
    <w:rsid w:val="003B5DF4"/>
    <w:rsid w:val="003B63BA"/>
    <w:rsid w:val="003B71D6"/>
    <w:rsid w:val="003B752D"/>
    <w:rsid w:val="003C04AA"/>
    <w:rsid w:val="003D6480"/>
    <w:rsid w:val="003E6E16"/>
    <w:rsid w:val="00402EA9"/>
    <w:rsid w:val="004073C5"/>
    <w:rsid w:val="004138D1"/>
    <w:rsid w:val="00413AC9"/>
    <w:rsid w:val="00415FEB"/>
    <w:rsid w:val="00417087"/>
    <w:rsid w:val="0043036E"/>
    <w:rsid w:val="00432A01"/>
    <w:rsid w:val="004333D8"/>
    <w:rsid w:val="00437A99"/>
    <w:rsid w:val="00440B72"/>
    <w:rsid w:val="00444139"/>
    <w:rsid w:val="00444DB0"/>
    <w:rsid w:val="004463D3"/>
    <w:rsid w:val="00451F7C"/>
    <w:rsid w:val="00462EEE"/>
    <w:rsid w:val="004635A1"/>
    <w:rsid w:val="00463EF8"/>
    <w:rsid w:val="00465692"/>
    <w:rsid w:val="004663A2"/>
    <w:rsid w:val="00471F21"/>
    <w:rsid w:val="004728FF"/>
    <w:rsid w:val="00472B80"/>
    <w:rsid w:val="0048044F"/>
    <w:rsid w:val="00486A32"/>
    <w:rsid w:val="00494857"/>
    <w:rsid w:val="004A2180"/>
    <w:rsid w:val="004A28CE"/>
    <w:rsid w:val="004B000B"/>
    <w:rsid w:val="004B0E43"/>
    <w:rsid w:val="004B3A20"/>
    <w:rsid w:val="004C0C5D"/>
    <w:rsid w:val="004C2A1F"/>
    <w:rsid w:val="004C46EB"/>
    <w:rsid w:val="004C534C"/>
    <w:rsid w:val="004D30AA"/>
    <w:rsid w:val="004E1A59"/>
    <w:rsid w:val="004E60AC"/>
    <w:rsid w:val="004F0198"/>
    <w:rsid w:val="004F083F"/>
    <w:rsid w:val="004F4332"/>
    <w:rsid w:val="00503FD6"/>
    <w:rsid w:val="005115F4"/>
    <w:rsid w:val="00512E1F"/>
    <w:rsid w:val="005139D8"/>
    <w:rsid w:val="00522517"/>
    <w:rsid w:val="00523825"/>
    <w:rsid w:val="0052396E"/>
    <w:rsid w:val="0052502E"/>
    <w:rsid w:val="00526F44"/>
    <w:rsid w:val="00532AD2"/>
    <w:rsid w:val="00533938"/>
    <w:rsid w:val="00535553"/>
    <w:rsid w:val="00541CCE"/>
    <w:rsid w:val="00545F55"/>
    <w:rsid w:val="0054646E"/>
    <w:rsid w:val="00550D57"/>
    <w:rsid w:val="00551CB6"/>
    <w:rsid w:val="005520CD"/>
    <w:rsid w:val="0056040F"/>
    <w:rsid w:val="005607C3"/>
    <w:rsid w:val="005632D9"/>
    <w:rsid w:val="00563F59"/>
    <w:rsid w:val="00563FD5"/>
    <w:rsid w:val="00566441"/>
    <w:rsid w:val="005707E8"/>
    <w:rsid w:val="0057144F"/>
    <w:rsid w:val="00572046"/>
    <w:rsid w:val="00573099"/>
    <w:rsid w:val="00573FC3"/>
    <w:rsid w:val="00577BF9"/>
    <w:rsid w:val="005813C9"/>
    <w:rsid w:val="00591352"/>
    <w:rsid w:val="00596B1E"/>
    <w:rsid w:val="00597518"/>
    <w:rsid w:val="005A1144"/>
    <w:rsid w:val="005A40F8"/>
    <w:rsid w:val="005A42CE"/>
    <w:rsid w:val="005B76AA"/>
    <w:rsid w:val="005B7911"/>
    <w:rsid w:val="005C28A3"/>
    <w:rsid w:val="005C3811"/>
    <w:rsid w:val="005C49C0"/>
    <w:rsid w:val="005C7635"/>
    <w:rsid w:val="005D0BAF"/>
    <w:rsid w:val="005D3045"/>
    <w:rsid w:val="005D3FE0"/>
    <w:rsid w:val="005D4599"/>
    <w:rsid w:val="005D7926"/>
    <w:rsid w:val="005D7C65"/>
    <w:rsid w:val="005E765A"/>
    <w:rsid w:val="005F019C"/>
    <w:rsid w:val="005F0A68"/>
    <w:rsid w:val="006001F4"/>
    <w:rsid w:val="00601F2D"/>
    <w:rsid w:val="0060456D"/>
    <w:rsid w:val="00604629"/>
    <w:rsid w:val="00604730"/>
    <w:rsid w:val="00604AF1"/>
    <w:rsid w:val="006078C6"/>
    <w:rsid w:val="006209BD"/>
    <w:rsid w:val="00623274"/>
    <w:rsid w:val="00623E78"/>
    <w:rsid w:val="00625D4C"/>
    <w:rsid w:val="00626577"/>
    <w:rsid w:val="00627E57"/>
    <w:rsid w:val="00630269"/>
    <w:rsid w:val="00630D05"/>
    <w:rsid w:val="00631DE9"/>
    <w:rsid w:val="00643815"/>
    <w:rsid w:val="006454D2"/>
    <w:rsid w:val="006462EF"/>
    <w:rsid w:val="006476BD"/>
    <w:rsid w:val="00652D81"/>
    <w:rsid w:val="00653FEB"/>
    <w:rsid w:val="006603AD"/>
    <w:rsid w:val="006728B1"/>
    <w:rsid w:val="00672C3E"/>
    <w:rsid w:val="00673957"/>
    <w:rsid w:val="006931D2"/>
    <w:rsid w:val="00695853"/>
    <w:rsid w:val="0069795D"/>
    <w:rsid w:val="006B3351"/>
    <w:rsid w:val="006C00B2"/>
    <w:rsid w:val="006D15A7"/>
    <w:rsid w:val="006D58C6"/>
    <w:rsid w:val="006E2506"/>
    <w:rsid w:val="006E424C"/>
    <w:rsid w:val="006E5A90"/>
    <w:rsid w:val="006E7DBB"/>
    <w:rsid w:val="006F1913"/>
    <w:rsid w:val="006F2FFF"/>
    <w:rsid w:val="006F31D1"/>
    <w:rsid w:val="006F3C77"/>
    <w:rsid w:val="006F4F26"/>
    <w:rsid w:val="00703E44"/>
    <w:rsid w:val="00711FF1"/>
    <w:rsid w:val="0071480B"/>
    <w:rsid w:val="00717272"/>
    <w:rsid w:val="007235DD"/>
    <w:rsid w:val="00727E02"/>
    <w:rsid w:val="00730D3E"/>
    <w:rsid w:val="00732A6D"/>
    <w:rsid w:val="007355FE"/>
    <w:rsid w:val="007377D5"/>
    <w:rsid w:val="00737B23"/>
    <w:rsid w:val="00740581"/>
    <w:rsid w:val="0074125E"/>
    <w:rsid w:val="00743FAF"/>
    <w:rsid w:val="00744092"/>
    <w:rsid w:val="007447C5"/>
    <w:rsid w:val="007458FA"/>
    <w:rsid w:val="00752801"/>
    <w:rsid w:val="0075334B"/>
    <w:rsid w:val="00755742"/>
    <w:rsid w:val="007563B7"/>
    <w:rsid w:val="00757291"/>
    <w:rsid w:val="0076328F"/>
    <w:rsid w:val="007639A3"/>
    <w:rsid w:val="007643E2"/>
    <w:rsid w:val="007648FF"/>
    <w:rsid w:val="0076597D"/>
    <w:rsid w:val="00766249"/>
    <w:rsid w:val="007701B2"/>
    <w:rsid w:val="00770ECB"/>
    <w:rsid w:val="00774003"/>
    <w:rsid w:val="00774ABB"/>
    <w:rsid w:val="00777C11"/>
    <w:rsid w:val="007859F0"/>
    <w:rsid w:val="00787854"/>
    <w:rsid w:val="00792EA9"/>
    <w:rsid w:val="00794C40"/>
    <w:rsid w:val="007A1839"/>
    <w:rsid w:val="007A672A"/>
    <w:rsid w:val="007A7112"/>
    <w:rsid w:val="007B0F1C"/>
    <w:rsid w:val="007B23A7"/>
    <w:rsid w:val="007B2A54"/>
    <w:rsid w:val="007B5CB2"/>
    <w:rsid w:val="007B6D81"/>
    <w:rsid w:val="007C0F87"/>
    <w:rsid w:val="007C365B"/>
    <w:rsid w:val="007C4F38"/>
    <w:rsid w:val="007C5B38"/>
    <w:rsid w:val="007C5C49"/>
    <w:rsid w:val="007D3EBB"/>
    <w:rsid w:val="007D506B"/>
    <w:rsid w:val="007D624D"/>
    <w:rsid w:val="007E1F99"/>
    <w:rsid w:val="007E7881"/>
    <w:rsid w:val="007F0C74"/>
    <w:rsid w:val="007F3599"/>
    <w:rsid w:val="007F405C"/>
    <w:rsid w:val="007F43A1"/>
    <w:rsid w:val="007F6C2D"/>
    <w:rsid w:val="007F6C80"/>
    <w:rsid w:val="008001F5"/>
    <w:rsid w:val="008008CE"/>
    <w:rsid w:val="00801899"/>
    <w:rsid w:val="008030E5"/>
    <w:rsid w:val="008075A6"/>
    <w:rsid w:val="008116F8"/>
    <w:rsid w:val="008161C5"/>
    <w:rsid w:val="00816694"/>
    <w:rsid w:val="0082543C"/>
    <w:rsid w:val="00825822"/>
    <w:rsid w:val="00826F22"/>
    <w:rsid w:val="0083003A"/>
    <w:rsid w:val="00833979"/>
    <w:rsid w:val="00834D24"/>
    <w:rsid w:val="00842E59"/>
    <w:rsid w:val="008450F7"/>
    <w:rsid w:val="00867AD9"/>
    <w:rsid w:val="00870CB6"/>
    <w:rsid w:val="008752A4"/>
    <w:rsid w:val="008754C9"/>
    <w:rsid w:val="00875786"/>
    <w:rsid w:val="008765BC"/>
    <w:rsid w:val="00876823"/>
    <w:rsid w:val="008954E3"/>
    <w:rsid w:val="008A47FF"/>
    <w:rsid w:val="008A4E0E"/>
    <w:rsid w:val="008A79F9"/>
    <w:rsid w:val="008B1166"/>
    <w:rsid w:val="008B1FE9"/>
    <w:rsid w:val="008C355E"/>
    <w:rsid w:val="008C47EB"/>
    <w:rsid w:val="008C543E"/>
    <w:rsid w:val="008D294C"/>
    <w:rsid w:val="008E3254"/>
    <w:rsid w:val="008E38C7"/>
    <w:rsid w:val="008E4C51"/>
    <w:rsid w:val="008F111F"/>
    <w:rsid w:val="008F2C1E"/>
    <w:rsid w:val="008F34DC"/>
    <w:rsid w:val="008F6D99"/>
    <w:rsid w:val="00900B2D"/>
    <w:rsid w:val="00902B97"/>
    <w:rsid w:val="009044D4"/>
    <w:rsid w:val="009103C2"/>
    <w:rsid w:val="0091040C"/>
    <w:rsid w:val="00912EF3"/>
    <w:rsid w:val="00920D85"/>
    <w:rsid w:val="009272ED"/>
    <w:rsid w:val="00935F54"/>
    <w:rsid w:val="00937268"/>
    <w:rsid w:val="009436FB"/>
    <w:rsid w:val="009442B6"/>
    <w:rsid w:val="00950AC4"/>
    <w:rsid w:val="009610DF"/>
    <w:rsid w:val="0096167B"/>
    <w:rsid w:val="00962447"/>
    <w:rsid w:val="00962D1F"/>
    <w:rsid w:val="00963603"/>
    <w:rsid w:val="00963E82"/>
    <w:rsid w:val="00967211"/>
    <w:rsid w:val="0097015C"/>
    <w:rsid w:val="00970A81"/>
    <w:rsid w:val="00971B8F"/>
    <w:rsid w:val="00983B66"/>
    <w:rsid w:val="00985948"/>
    <w:rsid w:val="009961ED"/>
    <w:rsid w:val="00997DA6"/>
    <w:rsid w:val="009A07C0"/>
    <w:rsid w:val="009A1AAB"/>
    <w:rsid w:val="009A68D2"/>
    <w:rsid w:val="009A784B"/>
    <w:rsid w:val="009B26C8"/>
    <w:rsid w:val="009B3FE2"/>
    <w:rsid w:val="009B46AE"/>
    <w:rsid w:val="009B47A4"/>
    <w:rsid w:val="009B503E"/>
    <w:rsid w:val="009B75A4"/>
    <w:rsid w:val="009C0DA8"/>
    <w:rsid w:val="009C2429"/>
    <w:rsid w:val="009C7E8B"/>
    <w:rsid w:val="009D6C75"/>
    <w:rsid w:val="009E3269"/>
    <w:rsid w:val="009E711F"/>
    <w:rsid w:val="009E7C04"/>
    <w:rsid w:val="009F0E3C"/>
    <w:rsid w:val="009F1F98"/>
    <w:rsid w:val="009F4053"/>
    <w:rsid w:val="009F61D1"/>
    <w:rsid w:val="009F6D61"/>
    <w:rsid w:val="009F6D6C"/>
    <w:rsid w:val="00A00856"/>
    <w:rsid w:val="00A011AB"/>
    <w:rsid w:val="00A07CA2"/>
    <w:rsid w:val="00A102AB"/>
    <w:rsid w:val="00A107B5"/>
    <w:rsid w:val="00A148BF"/>
    <w:rsid w:val="00A1643E"/>
    <w:rsid w:val="00A2037F"/>
    <w:rsid w:val="00A2102E"/>
    <w:rsid w:val="00A21C7D"/>
    <w:rsid w:val="00A22B42"/>
    <w:rsid w:val="00A23E2C"/>
    <w:rsid w:val="00A245D2"/>
    <w:rsid w:val="00A247F3"/>
    <w:rsid w:val="00A25432"/>
    <w:rsid w:val="00A323CC"/>
    <w:rsid w:val="00A33C55"/>
    <w:rsid w:val="00A34433"/>
    <w:rsid w:val="00A355DD"/>
    <w:rsid w:val="00A40550"/>
    <w:rsid w:val="00A40D78"/>
    <w:rsid w:val="00A41E28"/>
    <w:rsid w:val="00A44BE0"/>
    <w:rsid w:val="00A50680"/>
    <w:rsid w:val="00A5214A"/>
    <w:rsid w:val="00A53156"/>
    <w:rsid w:val="00A56F24"/>
    <w:rsid w:val="00A57133"/>
    <w:rsid w:val="00A605CB"/>
    <w:rsid w:val="00A656C1"/>
    <w:rsid w:val="00A73412"/>
    <w:rsid w:val="00A76060"/>
    <w:rsid w:val="00A7627E"/>
    <w:rsid w:val="00A7789B"/>
    <w:rsid w:val="00A77987"/>
    <w:rsid w:val="00A77DCC"/>
    <w:rsid w:val="00A82E14"/>
    <w:rsid w:val="00A83E57"/>
    <w:rsid w:val="00A854D6"/>
    <w:rsid w:val="00A85F9A"/>
    <w:rsid w:val="00A90271"/>
    <w:rsid w:val="00A91A25"/>
    <w:rsid w:val="00A93C67"/>
    <w:rsid w:val="00A95328"/>
    <w:rsid w:val="00A95B48"/>
    <w:rsid w:val="00A9681F"/>
    <w:rsid w:val="00AA135D"/>
    <w:rsid w:val="00AA1379"/>
    <w:rsid w:val="00AA4BA3"/>
    <w:rsid w:val="00AA7737"/>
    <w:rsid w:val="00AB0513"/>
    <w:rsid w:val="00AB3DFF"/>
    <w:rsid w:val="00AC460B"/>
    <w:rsid w:val="00AD11A3"/>
    <w:rsid w:val="00AD7621"/>
    <w:rsid w:val="00AE0875"/>
    <w:rsid w:val="00AE2731"/>
    <w:rsid w:val="00AE3A28"/>
    <w:rsid w:val="00AE5536"/>
    <w:rsid w:val="00AE73BC"/>
    <w:rsid w:val="00AE78C5"/>
    <w:rsid w:val="00AE798F"/>
    <w:rsid w:val="00AF12C7"/>
    <w:rsid w:val="00B02BA8"/>
    <w:rsid w:val="00B05E84"/>
    <w:rsid w:val="00B07D72"/>
    <w:rsid w:val="00B10647"/>
    <w:rsid w:val="00B10B55"/>
    <w:rsid w:val="00B12F62"/>
    <w:rsid w:val="00B1406E"/>
    <w:rsid w:val="00B156C3"/>
    <w:rsid w:val="00B17A7F"/>
    <w:rsid w:val="00B224C9"/>
    <w:rsid w:val="00B22BDB"/>
    <w:rsid w:val="00B24281"/>
    <w:rsid w:val="00B274E6"/>
    <w:rsid w:val="00B30B84"/>
    <w:rsid w:val="00B33D9D"/>
    <w:rsid w:val="00B36B32"/>
    <w:rsid w:val="00B427AC"/>
    <w:rsid w:val="00B453A9"/>
    <w:rsid w:val="00B52803"/>
    <w:rsid w:val="00B5435C"/>
    <w:rsid w:val="00B55397"/>
    <w:rsid w:val="00B616E4"/>
    <w:rsid w:val="00B62BB3"/>
    <w:rsid w:val="00B62C93"/>
    <w:rsid w:val="00B70D52"/>
    <w:rsid w:val="00B71437"/>
    <w:rsid w:val="00B75B4C"/>
    <w:rsid w:val="00B7726B"/>
    <w:rsid w:val="00B77308"/>
    <w:rsid w:val="00B82EBA"/>
    <w:rsid w:val="00B854E4"/>
    <w:rsid w:val="00B909D1"/>
    <w:rsid w:val="00B91624"/>
    <w:rsid w:val="00B92763"/>
    <w:rsid w:val="00B96815"/>
    <w:rsid w:val="00B97ABE"/>
    <w:rsid w:val="00BA16A5"/>
    <w:rsid w:val="00BB1197"/>
    <w:rsid w:val="00BB4419"/>
    <w:rsid w:val="00BC13BE"/>
    <w:rsid w:val="00BC15FB"/>
    <w:rsid w:val="00BC3109"/>
    <w:rsid w:val="00BC4676"/>
    <w:rsid w:val="00BD5D55"/>
    <w:rsid w:val="00BD62C6"/>
    <w:rsid w:val="00BE2EF6"/>
    <w:rsid w:val="00BE4661"/>
    <w:rsid w:val="00BE671D"/>
    <w:rsid w:val="00BE7330"/>
    <w:rsid w:val="00BF2965"/>
    <w:rsid w:val="00BF512B"/>
    <w:rsid w:val="00BF5C06"/>
    <w:rsid w:val="00C05E79"/>
    <w:rsid w:val="00C10E29"/>
    <w:rsid w:val="00C13056"/>
    <w:rsid w:val="00C2090C"/>
    <w:rsid w:val="00C2142B"/>
    <w:rsid w:val="00C216F8"/>
    <w:rsid w:val="00C2589B"/>
    <w:rsid w:val="00C321C2"/>
    <w:rsid w:val="00C43026"/>
    <w:rsid w:val="00C430E9"/>
    <w:rsid w:val="00C43651"/>
    <w:rsid w:val="00C502D8"/>
    <w:rsid w:val="00C5553C"/>
    <w:rsid w:val="00C60744"/>
    <w:rsid w:val="00C61BF4"/>
    <w:rsid w:val="00C702E8"/>
    <w:rsid w:val="00C72DB7"/>
    <w:rsid w:val="00C736B0"/>
    <w:rsid w:val="00C7555D"/>
    <w:rsid w:val="00C7703A"/>
    <w:rsid w:val="00C82F00"/>
    <w:rsid w:val="00C84C96"/>
    <w:rsid w:val="00C920E2"/>
    <w:rsid w:val="00C94D0D"/>
    <w:rsid w:val="00C9524A"/>
    <w:rsid w:val="00CA081D"/>
    <w:rsid w:val="00CA1C6F"/>
    <w:rsid w:val="00CA48A1"/>
    <w:rsid w:val="00CA741D"/>
    <w:rsid w:val="00CB3688"/>
    <w:rsid w:val="00CB36CD"/>
    <w:rsid w:val="00CB429A"/>
    <w:rsid w:val="00CB7132"/>
    <w:rsid w:val="00CC55CA"/>
    <w:rsid w:val="00CD0B35"/>
    <w:rsid w:val="00CD1BC1"/>
    <w:rsid w:val="00CD230A"/>
    <w:rsid w:val="00CD30BC"/>
    <w:rsid w:val="00CD5475"/>
    <w:rsid w:val="00CE02A9"/>
    <w:rsid w:val="00CE1C1A"/>
    <w:rsid w:val="00CE44B8"/>
    <w:rsid w:val="00CE6963"/>
    <w:rsid w:val="00CE6B23"/>
    <w:rsid w:val="00CE6F85"/>
    <w:rsid w:val="00CF4D05"/>
    <w:rsid w:val="00CF7044"/>
    <w:rsid w:val="00D01888"/>
    <w:rsid w:val="00D04099"/>
    <w:rsid w:val="00D15007"/>
    <w:rsid w:val="00D16008"/>
    <w:rsid w:val="00D16976"/>
    <w:rsid w:val="00D21AED"/>
    <w:rsid w:val="00D223BC"/>
    <w:rsid w:val="00D2394D"/>
    <w:rsid w:val="00D26C51"/>
    <w:rsid w:val="00D273DF"/>
    <w:rsid w:val="00D3186E"/>
    <w:rsid w:val="00D41BA5"/>
    <w:rsid w:val="00D42CF4"/>
    <w:rsid w:val="00D42F4C"/>
    <w:rsid w:val="00D431A7"/>
    <w:rsid w:val="00D443D8"/>
    <w:rsid w:val="00D46623"/>
    <w:rsid w:val="00D47113"/>
    <w:rsid w:val="00D501C1"/>
    <w:rsid w:val="00D56579"/>
    <w:rsid w:val="00D5772F"/>
    <w:rsid w:val="00D7139C"/>
    <w:rsid w:val="00D864E7"/>
    <w:rsid w:val="00D91AF4"/>
    <w:rsid w:val="00D93155"/>
    <w:rsid w:val="00D947D3"/>
    <w:rsid w:val="00DA1833"/>
    <w:rsid w:val="00DA4D77"/>
    <w:rsid w:val="00DB21E9"/>
    <w:rsid w:val="00DC101C"/>
    <w:rsid w:val="00DC2512"/>
    <w:rsid w:val="00DC39D4"/>
    <w:rsid w:val="00DC62D2"/>
    <w:rsid w:val="00DD126D"/>
    <w:rsid w:val="00DD646E"/>
    <w:rsid w:val="00DE1367"/>
    <w:rsid w:val="00DE4AE8"/>
    <w:rsid w:val="00DF460E"/>
    <w:rsid w:val="00DF67F3"/>
    <w:rsid w:val="00E13C78"/>
    <w:rsid w:val="00E20613"/>
    <w:rsid w:val="00E218B7"/>
    <w:rsid w:val="00E2432E"/>
    <w:rsid w:val="00E30C38"/>
    <w:rsid w:val="00E35170"/>
    <w:rsid w:val="00E37655"/>
    <w:rsid w:val="00E41196"/>
    <w:rsid w:val="00E41D99"/>
    <w:rsid w:val="00E41FA8"/>
    <w:rsid w:val="00E437EC"/>
    <w:rsid w:val="00E44103"/>
    <w:rsid w:val="00E44384"/>
    <w:rsid w:val="00E45569"/>
    <w:rsid w:val="00E45602"/>
    <w:rsid w:val="00E463C3"/>
    <w:rsid w:val="00E506C5"/>
    <w:rsid w:val="00E55EBB"/>
    <w:rsid w:val="00E6306B"/>
    <w:rsid w:val="00E650F8"/>
    <w:rsid w:val="00E67FBB"/>
    <w:rsid w:val="00E723C3"/>
    <w:rsid w:val="00E73121"/>
    <w:rsid w:val="00E765B6"/>
    <w:rsid w:val="00E77E6A"/>
    <w:rsid w:val="00E80B73"/>
    <w:rsid w:val="00E8366C"/>
    <w:rsid w:val="00E85494"/>
    <w:rsid w:val="00E8631A"/>
    <w:rsid w:val="00E86C67"/>
    <w:rsid w:val="00E922B1"/>
    <w:rsid w:val="00E97D12"/>
    <w:rsid w:val="00EA6442"/>
    <w:rsid w:val="00EA764F"/>
    <w:rsid w:val="00EB1A6C"/>
    <w:rsid w:val="00EB2038"/>
    <w:rsid w:val="00EB22F9"/>
    <w:rsid w:val="00EB6C8E"/>
    <w:rsid w:val="00EC6D13"/>
    <w:rsid w:val="00EC7497"/>
    <w:rsid w:val="00ED0372"/>
    <w:rsid w:val="00ED0DF9"/>
    <w:rsid w:val="00ED3397"/>
    <w:rsid w:val="00ED6A4F"/>
    <w:rsid w:val="00EE0F92"/>
    <w:rsid w:val="00EE79E4"/>
    <w:rsid w:val="00EF4F50"/>
    <w:rsid w:val="00EF556E"/>
    <w:rsid w:val="00EF61DC"/>
    <w:rsid w:val="00F02346"/>
    <w:rsid w:val="00F0373D"/>
    <w:rsid w:val="00F066A5"/>
    <w:rsid w:val="00F072BF"/>
    <w:rsid w:val="00F112A9"/>
    <w:rsid w:val="00F139F4"/>
    <w:rsid w:val="00F153DF"/>
    <w:rsid w:val="00F15684"/>
    <w:rsid w:val="00F158B5"/>
    <w:rsid w:val="00F20061"/>
    <w:rsid w:val="00F21D2D"/>
    <w:rsid w:val="00F23015"/>
    <w:rsid w:val="00F24E2B"/>
    <w:rsid w:val="00F30A07"/>
    <w:rsid w:val="00F32AED"/>
    <w:rsid w:val="00F359A8"/>
    <w:rsid w:val="00F36A27"/>
    <w:rsid w:val="00F4347B"/>
    <w:rsid w:val="00F43F84"/>
    <w:rsid w:val="00F452AE"/>
    <w:rsid w:val="00F504AA"/>
    <w:rsid w:val="00F54AB7"/>
    <w:rsid w:val="00F54F6D"/>
    <w:rsid w:val="00F55232"/>
    <w:rsid w:val="00F608C5"/>
    <w:rsid w:val="00F70FC9"/>
    <w:rsid w:val="00F7283A"/>
    <w:rsid w:val="00F72EA5"/>
    <w:rsid w:val="00F74933"/>
    <w:rsid w:val="00F77D3F"/>
    <w:rsid w:val="00F802F7"/>
    <w:rsid w:val="00F80EC4"/>
    <w:rsid w:val="00F84806"/>
    <w:rsid w:val="00F84983"/>
    <w:rsid w:val="00F96789"/>
    <w:rsid w:val="00FA0D4E"/>
    <w:rsid w:val="00FA3EE7"/>
    <w:rsid w:val="00FA5DF6"/>
    <w:rsid w:val="00FA6DC9"/>
    <w:rsid w:val="00FB1EDB"/>
    <w:rsid w:val="00FC0DB7"/>
    <w:rsid w:val="00FC1071"/>
    <w:rsid w:val="00FC280E"/>
    <w:rsid w:val="00FC3B6D"/>
    <w:rsid w:val="00FC4335"/>
    <w:rsid w:val="00FC5BAB"/>
    <w:rsid w:val="00FD1194"/>
    <w:rsid w:val="00FE1D65"/>
    <w:rsid w:val="00FE5D45"/>
    <w:rsid w:val="00FF44F8"/>
    <w:rsid w:val="00FF5A18"/>
    <w:rsid w:val="00FF7280"/>
    <w:rsid w:val="00FF7FD3"/>
    <w:rsid w:val="43EAC7FA"/>
    <w:rsid w:val="58FDEDC5"/>
    <w:rsid w:val="664034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351"/>
  </w:style>
  <w:style w:type="paragraph" w:styleId="Heading1">
    <w:name w:val="heading 1"/>
    <w:basedOn w:val="Normal"/>
    <w:link w:val="Heading1Char"/>
    <w:uiPriority w:val="9"/>
    <w:qFormat/>
    <w:rsid w:val="00A34433"/>
    <w:pPr>
      <w:spacing w:before="100" w:beforeAutospacing="1" w:after="100" w:afterAutospacing="1" w:line="240" w:lineRule="auto"/>
      <w:outlineLvl w:val="0"/>
    </w:pPr>
    <w:rPr>
      <w:rFonts w:eastAsia="Times New Roman" w:cs="Times New Roman"/>
      <w:b/>
      <w:bCs/>
      <w:color w:val="538135" w:themeColor="accent6" w:themeShade="BF"/>
      <w:kern w:val="36"/>
      <w:sz w:val="28"/>
      <w:szCs w:val="48"/>
    </w:rPr>
  </w:style>
  <w:style w:type="paragraph" w:styleId="Heading2">
    <w:name w:val="heading 2"/>
    <w:basedOn w:val="Normal"/>
    <w:next w:val="Normal"/>
    <w:link w:val="Heading2Char"/>
    <w:uiPriority w:val="9"/>
    <w:unhideWhenUsed/>
    <w:qFormat/>
    <w:rsid w:val="00A34433"/>
    <w:pPr>
      <w:keepNext/>
      <w:keepLines/>
      <w:spacing w:before="120" w:after="120"/>
      <w:outlineLvl w:val="1"/>
    </w:pPr>
    <w:rPr>
      <w:rFonts w:eastAsiaTheme="majorEastAsia" w:cstheme="majorBidi"/>
      <w:b/>
      <w:color w:val="538135" w:themeColor="accent6" w:themeShade="BF"/>
      <w:sz w:val="26"/>
      <w:szCs w:val="26"/>
    </w:rPr>
  </w:style>
  <w:style w:type="paragraph" w:styleId="Heading3">
    <w:name w:val="heading 3"/>
    <w:basedOn w:val="Normal"/>
    <w:next w:val="Normal"/>
    <w:link w:val="Heading3Char"/>
    <w:uiPriority w:val="9"/>
    <w:unhideWhenUsed/>
    <w:qFormat/>
    <w:rsid w:val="007447C5"/>
    <w:pPr>
      <w:keepNext/>
      <w:keepLines/>
      <w:spacing w:before="120" w:after="120"/>
      <w:outlineLvl w:val="2"/>
    </w:pPr>
    <w:rPr>
      <w:rFonts w:eastAsiaTheme="majorEastAsia" w:cstheme="majorBidi"/>
      <w:b/>
      <w:color w:val="538135" w:themeColor="accent6" w:themeShade="BF"/>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4433"/>
    <w:rPr>
      <w:rFonts w:eastAsia="Times New Roman" w:cs="Times New Roman"/>
      <w:b/>
      <w:bCs/>
      <w:color w:val="538135" w:themeColor="accent6" w:themeShade="BF"/>
      <w:kern w:val="36"/>
      <w:sz w:val="28"/>
      <w:szCs w:val="48"/>
    </w:rPr>
  </w:style>
  <w:style w:type="paragraph" w:customStyle="1" w:styleId="msonormal0">
    <w:name w:val="msonormal"/>
    <w:basedOn w:val="Normal"/>
    <w:rsid w:val="00F7283A"/>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F7283A"/>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7283A"/>
    <w:rPr>
      <w:color w:val="0000FF"/>
      <w:u w:val="single"/>
    </w:rPr>
  </w:style>
  <w:style w:type="character" w:styleId="FollowedHyperlink">
    <w:name w:val="FollowedHyperlink"/>
    <w:basedOn w:val="DefaultParagraphFont"/>
    <w:uiPriority w:val="99"/>
    <w:semiHidden/>
    <w:unhideWhenUsed/>
    <w:rsid w:val="00F7283A"/>
    <w:rPr>
      <w:color w:val="800080"/>
      <w:u w:val="single"/>
    </w:rPr>
  </w:style>
  <w:style w:type="paragraph" w:styleId="BalloonText">
    <w:name w:val="Balloon Text"/>
    <w:basedOn w:val="Normal"/>
    <w:link w:val="BalloonTextChar"/>
    <w:uiPriority w:val="99"/>
    <w:semiHidden/>
    <w:unhideWhenUsed/>
    <w:rsid w:val="00F7283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283A"/>
    <w:rPr>
      <w:rFonts w:ascii="Segoe UI" w:hAnsi="Segoe UI" w:cs="Segoe UI"/>
      <w:sz w:val="18"/>
      <w:szCs w:val="18"/>
    </w:rPr>
  </w:style>
  <w:style w:type="character" w:customStyle="1" w:styleId="Heading2Char">
    <w:name w:val="Heading 2 Char"/>
    <w:basedOn w:val="DefaultParagraphFont"/>
    <w:link w:val="Heading2"/>
    <w:uiPriority w:val="9"/>
    <w:rsid w:val="00A34433"/>
    <w:rPr>
      <w:rFonts w:eastAsiaTheme="majorEastAsia" w:cstheme="majorBidi"/>
      <w:b/>
      <w:color w:val="538135" w:themeColor="accent6" w:themeShade="BF"/>
      <w:sz w:val="26"/>
      <w:szCs w:val="26"/>
    </w:rPr>
  </w:style>
  <w:style w:type="paragraph" w:styleId="Title">
    <w:name w:val="Title"/>
    <w:basedOn w:val="Normal"/>
    <w:next w:val="Normal"/>
    <w:link w:val="TitleChar"/>
    <w:uiPriority w:val="10"/>
    <w:qFormat/>
    <w:rsid w:val="00AD762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D7621"/>
    <w:rPr>
      <w:rFonts w:asciiTheme="majorHAnsi" w:eastAsiaTheme="majorEastAsia" w:hAnsiTheme="majorHAnsi" w:cstheme="majorBidi"/>
      <w:spacing w:val="-10"/>
      <w:kern w:val="28"/>
      <w:sz w:val="56"/>
      <w:szCs w:val="56"/>
    </w:rPr>
  </w:style>
  <w:style w:type="paragraph" w:styleId="ListParagraph">
    <w:name w:val="List Paragraph"/>
    <w:aliases w:val="Akapit z listą BS,Bullet1,Bullets,Citation List,Ha,List Paragraph (numbered (a)),List Paragraph1,List_Paragraph,Liste 1,Main numbered paragraph,Multilevel para_II,NUMBERED PARAGRAPH,Numbered List Paragraph,NumberedParas,References,본문(내용)"/>
    <w:basedOn w:val="Normal"/>
    <w:link w:val="ListParagraphChar"/>
    <w:uiPriority w:val="34"/>
    <w:qFormat/>
    <w:rsid w:val="00F23015"/>
    <w:pPr>
      <w:ind w:left="720"/>
      <w:contextualSpacing/>
    </w:pPr>
  </w:style>
  <w:style w:type="character" w:customStyle="1" w:styleId="material-icons-extended">
    <w:name w:val="material-icons-extended"/>
    <w:basedOn w:val="DefaultParagraphFont"/>
    <w:rsid w:val="00F74933"/>
  </w:style>
  <w:style w:type="paragraph" w:customStyle="1" w:styleId="Default">
    <w:name w:val="Default"/>
    <w:rsid w:val="00221337"/>
    <w:pPr>
      <w:autoSpaceDE w:val="0"/>
      <w:autoSpaceDN w:val="0"/>
      <w:adjustRightInd w:val="0"/>
      <w:spacing w:after="0" w:line="240" w:lineRule="auto"/>
    </w:pPr>
    <w:rPr>
      <w:rFonts w:ascii="Calibri" w:hAnsi="Calibri" w:cs="Calibri"/>
      <w:color w:val="000000"/>
      <w:sz w:val="24"/>
      <w:szCs w:val="24"/>
    </w:rPr>
  </w:style>
  <w:style w:type="character" w:customStyle="1" w:styleId="UnresolvedMention1">
    <w:name w:val="Unresolved Mention1"/>
    <w:basedOn w:val="DefaultParagraphFont"/>
    <w:uiPriority w:val="99"/>
    <w:semiHidden/>
    <w:unhideWhenUsed/>
    <w:rsid w:val="00463EF8"/>
    <w:rPr>
      <w:color w:val="605E5C"/>
      <w:shd w:val="clear" w:color="auto" w:fill="E1DFDD"/>
    </w:rPr>
  </w:style>
  <w:style w:type="paragraph" w:styleId="Header">
    <w:name w:val="header"/>
    <w:basedOn w:val="Normal"/>
    <w:link w:val="HeaderChar"/>
    <w:uiPriority w:val="99"/>
    <w:unhideWhenUsed/>
    <w:rsid w:val="007639A3"/>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39A3"/>
  </w:style>
  <w:style w:type="paragraph" w:styleId="Footer">
    <w:name w:val="footer"/>
    <w:basedOn w:val="Normal"/>
    <w:link w:val="FooterChar"/>
    <w:uiPriority w:val="99"/>
    <w:unhideWhenUsed/>
    <w:rsid w:val="007639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39A3"/>
  </w:style>
  <w:style w:type="paragraph" w:styleId="TOCHeading">
    <w:name w:val="TOC Heading"/>
    <w:basedOn w:val="Heading1"/>
    <w:next w:val="Normal"/>
    <w:uiPriority w:val="39"/>
    <w:unhideWhenUsed/>
    <w:qFormat/>
    <w:rsid w:val="007639A3"/>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Normal"/>
    <w:next w:val="Normal"/>
    <w:autoRedefine/>
    <w:uiPriority w:val="39"/>
    <w:unhideWhenUsed/>
    <w:rsid w:val="00C7555D"/>
    <w:pPr>
      <w:tabs>
        <w:tab w:val="left" w:pos="440"/>
        <w:tab w:val="right" w:leader="dot" w:pos="10070"/>
      </w:tabs>
      <w:spacing w:after="100"/>
    </w:pPr>
  </w:style>
  <w:style w:type="paragraph" w:styleId="TOC2">
    <w:name w:val="toc 2"/>
    <w:basedOn w:val="Normal"/>
    <w:next w:val="Normal"/>
    <w:autoRedefine/>
    <w:uiPriority w:val="39"/>
    <w:unhideWhenUsed/>
    <w:rsid w:val="007639A3"/>
    <w:pPr>
      <w:spacing w:after="100"/>
      <w:ind w:left="220"/>
    </w:pPr>
  </w:style>
  <w:style w:type="paragraph" w:styleId="Caption">
    <w:name w:val="caption"/>
    <w:basedOn w:val="Normal"/>
    <w:link w:val="CaptionChar"/>
    <w:uiPriority w:val="99"/>
    <w:qFormat/>
    <w:rsid w:val="00577BF9"/>
    <w:pPr>
      <w:suppressLineNumbers/>
      <w:suppressAutoHyphens/>
      <w:spacing w:before="120" w:after="120" w:line="240" w:lineRule="auto"/>
    </w:pPr>
    <w:rPr>
      <w:rFonts w:eastAsia="SimSun" w:cs="Mangal"/>
      <w:iCs/>
      <w:color w:val="00000A"/>
      <w:szCs w:val="24"/>
      <w:lang w:val="sr-Latn-CS" w:eastAsia="ar-SA"/>
    </w:rPr>
  </w:style>
  <w:style w:type="table" w:customStyle="1" w:styleId="GridTable1Light-Accent51">
    <w:name w:val="Grid Table 1 Light - Accent 51"/>
    <w:basedOn w:val="TableNormal"/>
    <w:uiPriority w:val="46"/>
    <w:rsid w:val="00FA6DC9"/>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unhideWhenUsed/>
    <w:rsid w:val="0009338B"/>
    <w:rPr>
      <w:sz w:val="16"/>
      <w:szCs w:val="16"/>
    </w:rPr>
  </w:style>
  <w:style w:type="paragraph" w:styleId="CommentText">
    <w:name w:val="annotation text"/>
    <w:basedOn w:val="Normal"/>
    <w:link w:val="CommentTextChar"/>
    <w:uiPriority w:val="99"/>
    <w:unhideWhenUsed/>
    <w:rsid w:val="0009338B"/>
    <w:pPr>
      <w:spacing w:line="240" w:lineRule="auto"/>
    </w:pPr>
    <w:rPr>
      <w:sz w:val="20"/>
      <w:szCs w:val="20"/>
    </w:rPr>
  </w:style>
  <w:style w:type="character" w:customStyle="1" w:styleId="CommentTextChar">
    <w:name w:val="Comment Text Char"/>
    <w:basedOn w:val="DefaultParagraphFont"/>
    <w:link w:val="CommentText"/>
    <w:uiPriority w:val="99"/>
    <w:rsid w:val="0009338B"/>
    <w:rPr>
      <w:sz w:val="20"/>
      <w:szCs w:val="20"/>
    </w:rPr>
  </w:style>
  <w:style w:type="paragraph" w:styleId="CommentSubject">
    <w:name w:val="annotation subject"/>
    <w:basedOn w:val="CommentText"/>
    <w:next w:val="CommentText"/>
    <w:link w:val="CommentSubjectChar"/>
    <w:uiPriority w:val="99"/>
    <w:semiHidden/>
    <w:unhideWhenUsed/>
    <w:rsid w:val="0009338B"/>
    <w:rPr>
      <w:b/>
      <w:bCs/>
    </w:rPr>
  </w:style>
  <w:style w:type="character" w:customStyle="1" w:styleId="CommentSubjectChar">
    <w:name w:val="Comment Subject Char"/>
    <w:basedOn w:val="CommentTextChar"/>
    <w:link w:val="CommentSubject"/>
    <w:uiPriority w:val="99"/>
    <w:semiHidden/>
    <w:rsid w:val="0009338B"/>
    <w:rPr>
      <w:b/>
      <w:bCs/>
      <w:sz w:val="20"/>
      <w:szCs w:val="20"/>
    </w:rPr>
  </w:style>
  <w:style w:type="paragraph" w:styleId="NoSpacing">
    <w:name w:val="No Spacing"/>
    <w:uiPriority w:val="1"/>
    <w:qFormat/>
    <w:rsid w:val="00432A01"/>
    <w:pPr>
      <w:spacing w:after="0" w:line="240" w:lineRule="auto"/>
    </w:pPr>
    <w:rPr>
      <w:lang w:val="en-GB"/>
    </w:rPr>
  </w:style>
  <w:style w:type="character" w:styleId="PlaceholderText">
    <w:name w:val="Placeholder Text"/>
    <w:basedOn w:val="DefaultParagraphFont"/>
    <w:uiPriority w:val="99"/>
    <w:semiHidden/>
    <w:rsid w:val="00432A01"/>
    <w:rPr>
      <w:color w:val="808080"/>
    </w:rPr>
  </w:style>
  <w:style w:type="table" w:styleId="TableGrid">
    <w:name w:val="Table Grid"/>
    <w:basedOn w:val="TableNormal"/>
    <w:uiPriority w:val="59"/>
    <w:rsid w:val="00432A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description">
    <w:name w:val="footnote description"/>
    <w:next w:val="Normal"/>
    <w:link w:val="footnotedescriptionChar"/>
    <w:hidden/>
    <w:rsid w:val="00D7139C"/>
    <w:pPr>
      <w:spacing w:after="0"/>
    </w:pPr>
    <w:rPr>
      <w:rFonts w:ascii="Calibri" w:eastAsia="Calibri" w:hAnsi="Calibri" w:cs="Calibri"/>
      <w:color w:val="000000"/>
      <w:sz w:val="20"/>
    </w:rPr>
  </w:style>
  <w:style w:type="character" w:customStyle="1" w:styleId="footnotedescriptionChar">
    <w:name w:val="footnote description Char"/>
    <w:link w:val="footnotedescription"/>
    <w:rsid w:val="00D7139C"/>
    <w:rPr>
      <w:rFonts w:ascii="Calibri" w:eastAsia="Calibri" w:hAnsi="Calibri" w:cs="Calibri"/>
      <w:color w:val="000000"/>
      <w:sz w:val="20"/>
    </w:rPr>
  </w:style>
  <w:style w:type="paragraph" w:styleId="Revision">
    <w:name w:val="Revision"/>
    <w:hidden/>
    <w:uiPriority w:val="99"/>
    <w:semiHidden/>
    <w:rsid w:val="00AE0875"/>
    <w:pPr>
      <w:spacing w:after="0" w:line="240" w:lineRule="auto"/>
    </w:pPr>
  </w:style>
  <w:style w:type="paragraph" w:customStyle="1" w:styleId="xmsolistparagraph">
    <w:name w:val="x_msolistparagraph"/>
    <w:basedOn w:val="Normal"/>
    <w:rsid w:val="00826F22"/>
    <w:pPr>
      <w:spacing w:before="100" w:beforeAutospacing="1" w:after="100" w:afterAutospacing="1" w:line="240" w:lineRule="auto"/>
    </w:pPr>
    <w:rPr>
      <w:rFonts w:ascii="Calibri" w:hAnsi="Calibri" w:cs="Calibri"/>
    </w:rPr>
  </w:style>
  <w:style w:type="character" w:customStyle="1" w:styleId="gd">
    <w:name w:val="gd"/>
    <w:basedOn w:val="DefaultParagraphFont"/>
    <w:rsid w:val="001E3EB2"/>
  </w:style>
  <w:style w:type="character" w:customStyle="1" w:styleId="UnresolvedMention2">
    <w:name w:val="Unresolved Mention2"/>
    <w:basedOn w:val="DefaultParagraphFont"/>
    <w:uiPriority w:val="99"/>
    <w:semiHidden/>
    <w:unhideWhenUsed/>
    <w:rsid w:val="0043036E"/>
    <w:rPr>
      <w:color w:val="605E5C"/>
      <w:shd w:val="clear" w:color="auto" w:fill="E1DFDD"/>
    </w:rPr>
  </w:style>
  <w:style w:type="character" w:customStyle="1" w:styleId="Heading3Char">
    <w:name w:val="Heading 3 Char"/>
    <w:basedOn w:val="DefaultParagraphFont"/>
    <w:link w:val="Heading3"/>
    <w:uiPriority w:val="9"/>
    <w:rsid w:val="007447C5"/>
    <w:rPr>
      <w:rFonts w:eastAsiaTheme="majorEastAsia" w:cstheme="majorBidi"/>
      <w:b/>
      <w:color w:val="538135" w:themeColor="accent6" w:themeShade="BF"/>
      <w:sz w:val="24"/>
      <w:szCs w:val="24"/>
      <w:u w:val="single"/>
    </w:rPr>
  </w:style>
  <w:style w:type="paragraph" w:customStyle="1" w:styleId="Style1">
    <w:name w:val="Style1"/>
    <w:basedOn w:val="Heading3"/>
    <w:link w:val="Style1Char"/>
    <w:qFormat/>
    <w:rsid w:val="004F0198"/>
    <w:rPr>
      <w:rFonts w:eastAsia="Times New Roman"/>
      <w:b w:val="0"/>
      <w:bCs/>
      <w:i/>
      <w:kern w:val="36"/>
    </w:rPr>
  </w:style>
  <w:style w:type="character" w:customStyle="1" w:styleId="Style1Char">
    <w:name w:val="Style1 Char"/>
    <w:basedOn w:val="Heading3Char"/>
    <w:link w:val="Style1"/>
    <w:rsid w:val="004F0198"/>
    <w:rPr>
      <w:rFonts w:ascii="Times New Roman" w:eastAsia="Times New Roman" w:hAnsi="Times New Roman" w:cstheme="majorBidi"/>
      <w:b w:val="0"/>
      <w:bCs/>
      <w:i/>
      <w:color w:val="2E74B5" w:themeColor="accent1" w:themeShade="BF"/>
      <w:kern w:val="36"/>
      <w:sz w:val="24"/>
      <w:szCs w:val="24"/>
      <w:u w:val="single"/>
    </w:rPr>
  </w:style>
  <w:style w:type="paragraph" w:styleId="TOC3">
    <w:name w:val="toc 3"/>
    <w:basedOn w:val="Normal"/>
    <w:next w:val="Normal"/>
    <w:autoRedefine/>
    <w:uiPriority w:val="39"/>
    <w:unhideWhenUsed/>
    <w:rsid w:val="00573FC3"/>
    <w:pPr>
      <w:spacing w:after="100"/>
      <w:ind w:left="440"/>
    </w:pPr>
  </w:style>
  <w:style w:type="character" w:customStyle="1" w:styleId="UnresolvedMention3">
    <w:name w:val="Unresolved Mention3"/>
    <w:basedOn w:val="DefaultParagraphFont"/>
    <w:uiPriority w:val="99"/>
    <w:semiHidden/>
    <w:unhideWhenUsed/>
    <w:rsid w:val="00825822"/>
    <w:rPr>
      <w:color w:val="605E5C"/>
      <w:shd w:val="clear" w:color="auto" w:fill="E1DFDD"/>
    </w:rPr>
  </w:style>
  <w:style w:type="paragraph" w:customStyle="1" w:styleId="style17">
    <w:name w:val="style17"/>
    <w:basedOn w:val="Normal"/>
    <w:rsid w:val="001E167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vicssslova">
    <w:name w:val="novicssslova"/>
    <w:basedOn w:val="DefaultParagraphFont"/>
    <w:rsid w:val="001E167D"/>
  </w:style>
  <w:style w:type="character" w:styleId="Strong">
    <w:name w:val="Strong"/>
    <w:basedOn w:val="DefaultParagraphFont"/>
    <w:uiPriority w:val="22"/>
    <w:qFormat/>
    <w:rsid w:val="001E167D"/>
    <w:rPr>
      <w:b/>
      <w:bCs/>
    </w:rPr>
  </w:style>
  <w:style w:type="table" w:customStyle="1" w:styleId="GridTable1Light1">
    <w:name w:val="Grid Table 1 Light1"/>
    <w:basedOn w:val="TableNormal"/>
    <w:uiPriority w:val="46"/>
    <w:rsid w:val="009F61D1"/>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2">
    <w:name w:val="Style2"/>
    <w:basedOn w:val="Caption"/>
    <w:link w:val="Style2Char"/>
    <w:qFormat/>
    <w:rsid w:val="009F61D1"/>
    <w:pPr>
      <w:jc w:val="center"/>
    </w:pPr>
    <w:rPr>
      <w:rFonts w:ascii="Times New Roman" w:hAnsi="Times New Roman" w:cs="Times New Roman"/>
      <w:color w:val="2F5496" w:themeColor="accent5" w:themeShade="BF"/>
    </w:rPr>
  </w:style>
  <w:style w:type="character" w:customStyle="1" w:styleId="CaptionChar">
    <w:name w:val="Caption Char"/>
    <w:basedOn w:val="DefaultParagraphFont"/>
    <w:link w:val="Caption"/>
    <w:uiPriority w:val="99"/>
    <w:rsid w:val="00577BF9"/>
    <w:rPr>
      <w:rFonts w:eastAsia="SimSun" w:cs="Mangal"/>
      <w:iCs/>
      <w:color w:val="00000A"/>
      <w:szCs w:val="24"/>
      <w:lang w:val="sr-Latn-CS" w:eastAsia="ar-SA"/>
    </w:rPr>
  </w:style>
  <w:style w:type="character" w:customStyle="1" w:styleId="Style2Char">
    <w:name w:val="Style2 Char"/>
    <w:basedOn w:val="CaptionChar"/>
    <w:link w:val="Style2"/>
    <w:rsid w:val="009F61D1"/>
    <w:rPr>
      <w:rFonts w:ascii="Times New Roman" w:eastAsia="SimSun" w:hAnsi="Times New Roman" w:cs="Times New Roman"/>
      <w:i w:val="0"/>
      <w:iCs/>
      <w:color w:val="2F5496" w:themeColor="accent5" w:themeShade="BF"/>
      <w:sz w:val="24"/>
      <w:szCs w:val="24"/>
      <w:lang w:val="sr-Latn-CS" w:eastAsia="ar-SA"/>
    </w:rPr>
  </w:style>
  <w:style w:type="paragraph" w:styleId="Quote">
    <w:name w:val="Quote"/>
    <w:basedOn w:val="Normal"/>
    <w:next w:val="Normal"/>
    <w:link w:val="QuoteChar"/>
    <w:uiPriority w:val="29"/>
    <w:qFormat/>
    <w:rsid w:val="00DC2512"/>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DC2512"/>
    <w:rPr>
      <w:i/>
      <w:iCs/>
      <w:color w:val="404040" w:themeColor="text1" w:themeTint="BF"/>
    </w:rPr>
  </w:style>
  <w:style w:type="character" w:customStyle="1" w:styleId="UnresolvedMention4">
    <w:name w:val="Unresolved Mention4"/>
    <w:basedOn w:val="DefaultParagraphFont"/>
    <w:uiPriority w:val="99"/>
    <w:semiHidden/>
    <w:unhideWhenUsed/>
    <w:rsid w:val="000E60DC"/>
    <w:rPr>
      <w:color w:val="605E5C"/>
      <w:shd w:val="clear" w:color="auto" w:fill="E1DFDD"/>
    </w:rPr>
  </w:style>
  <w:style w:type="table" w:customStyle="1" w:styleId="GridTable1LightAccent6">
    <w:name w:val="Grid Table 1 Light Accent 6"/>
    <w:basedOn w:val="TableNormal"/>
    <w:uiPriority w:val="46"/>
    <w:rsid w:val="007D506B"/>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auto-style2">
    <w:name w:val="auto-style2"/>
    <w:basedOn w:val="DefaultParagraphFont"/>
    <w:rsid w:val="007D506B"/>
  </w:style>
  <w:style w:type="character" w:customStyle="1" w:styleId="UnresolvedMention5">
    <w:name w:val="Unresolved Mention5"/>
    <w:basedOn w:val="DefaultParagraphFont"/>
    <w:uiPriority w:val="99"/>
    <w:semiHidden/>
    <w:unhideWhenUsed/>
    <w:rsid w:val="00135A44"/>
    <w:rPr>
      <w:color w:val="605E5C"/>
      <w:shd w:val="clear" w:color="auto" w:fill="E1DFDD"/>
    </w:rPr>
  </w:style>
  <w:style w:type="character" w:customStyle="1" w:styleId="naslovpropisa1">
    <w:name w:val="naslovpropisa1"/>
    <w:basedOn w:val="DefaultParagraphFont"/>
    <w:rsid w:val="00E86C67"/>
  </w:style>
  <w:style w:type="character" w:customStyle="1" w:styleId="naslovpropisa1a">
    <w:name w:val="naslovpropisa1a"/>
    <w:basedOn w:val="DefaultParagraphFont"/>
    <w:rsid w:val="00E86C67"/>
  </w:style>
  <w:style w:type="character" w:customStyle="1" w:styleId="ListParagraphChar">
    <w:name w:val="List Paragraph Char"/>
    <w:aliases w:val="Akapit z listą BS Char,Bullet1 Char,Bullets Char,Citation List Char,Ha Char,List Paragraph (numbered (a)) Char,List Paragraph1 Char,List_Paragraph Char,Liste 1 Char,Main numbered paragraph Char,Multilevel para_II Char,References Char"/>
    <w:link w:val="ListParagraph"/>
    <w:uiPriority w:val="34"/>
    <w:qFormat/>
    <w:locked/>
    <w:rsid w:val="00577BF9"/>
  </w:style>
  <w:style w:type="paragraph" w:styleId="FootnoteText">
    <w:name w:val="footnote text"/>
    <w:basedOn w:val="Normal"/>
    <w:link w:val="FootnoteTextChar"/>
    <w:uiPriority w:val="99"/>
    <w:semiHidden/>
    <w:unhideWhenUsed/>
    <w:rsid w:val="00276E3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76E33"/>
    <w:rPr>
      <w:sz w:val="20"/>
      <w:szCs w:val="20"/>
    </w:rPr>
  </w:style>
  <w:style w:type="character" w:styleId="FootnoteReference">
    <w:name w:val="footnote reference"/>
    <w:basedOn w:val="DefaultParagraphFont"/>
    <w:uiPriority w:val="99"/>
    <w:semiHidden/>
    <w:unhideWhenUsed/>
    <w:rsid w:val="00276E33"/>
    <w:rPr>
      <w:vertAlign w:val="superscript"/>
    </w:rPr>
  </w:style>
  <w:style w:type="character" w:customStyle="1" w:styleId="UnresolvedMention6">
    <w:name w:val="Unresolved Mention6"/>
    <w:basedOn w:val="DefaultParagraphFont"/>
    <w:uiPriority w:val="99"/>
    <w:semiHidden/>
    <w:unhideWhenUsed/>
    <w:rsid w:val="00BB1197"/>
    <w:rPr>
      <w:color w:val="605E5C"/>
      <w:shd w:val="clear" w:color="auto" w:fill="E1DFDD"/>
    </w:rPr>
  </w:style>
  <w:style w:type="character" w:customStyle="1" w:styleId="UnresolvedMention">
    <w:name w:val="Unresolved Mention"/>
    <w:basedOn w:val="DefaultParagraphFont"/>
    <w:uiPriority w:val="99"/>
    <w:semiHidden/>
    <w:unhideWhenUsed/>
    <w:rsid w:val="00625D4C"/>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14142495">
      <w:bodyDiv w:val="1"/>
      <w:marLeft w:val="0"/>
      <w:marRight w:val="0"/>
      <w:marTop w:val="0"/>
      <w:marBottom w:val="0"/>
      <w:divBdr>
        <w:top w:val="none" w:sz="0" w:space="0" w:color="auto"/>
        <w:left w:val="none" w:sz="0" w:space="0" w:color="auto"/>
        <w:bottom w:val="none" w:sz="0" w:space="0" w:color="auto"/>
        <w:right w:val="none" w:sz="0" w:space="0" w:color="auto"/>
      </w:divBdr>
    </w:div>
    <w:div w:id="317152392">
      <w:bodyDiv w:val="1"/>
      <w:marLeft w:val="0"/>
      <w:marRight w:val="0"/>
      <w:marTop w:val="0"/>
      <w:marBottom w:val="0"/>
      <w:divBdr>
        <w:top w:val="none" w:sz="0" w:space="0" w:color="auto"/>
        <w:left w:val="none" w:sz="0" w:space="0" w:color="auto"/>
        <w:bottom w:val="none" w:sz="0" w:space="0" w:color="auto"/>
        <w:right w:val="none" w:sz="0" w:space="0" w:color="auto"/>
      </w:divBdr>
      <w:divsChild>
        <w:div w:id="1350645318">
          <w:marLeft w:val="0"/>
          <w:marRight w:val="0"/>
          <w:marTop w:val="0"/>
          <w:marBottom w:val="0"/>
          <w:divBdr>
            <w:top w:val="none" w:sz="0" w:space="0" w:color="auto"/>
            <w:left w:val="none" w:sz="0" w:space="0" w:color="auto"/>
            <w:bottom w:val="none" w:sz="0" w:space="0" w:color="auto"/>
            <w:right w:val="none" w:sz="0" w:space="0" w:color="auto"/>
          </w:divBdr>
          <w:divsChild>
            <w:div w:id="1464496602">
              <w:marLeft w:val="0"/>
              <w:marRight w:val="0"/>
              <w:marTop w:val="0"/>
              <w:marBottom w:val="0"/>
              <w:divBdr>
                <w:top w:val="none" w:sz="0" w:space="0" w:color="auto"/>
                <w:left w:val="none" w:sz="0" w:space="0" w:color="auto"/>
                <w:bottom w:val="none" w:sz="0" w:space="0" w:color="auto"/>
                <w:right w:val="none" w:sz="0" w:space="0" w:color="auto"/>
              </w:divBdr>
              <w:divsChild>
                <w:div w:id="304162467">
                  <w:marLeft w:val="0"/>
                  <w:marRight w:val="0"/>
                  <w:marTop w:val="0"/>
                  <w:marBottom w:val="0"/>
                  <w:divBdr>
                    <w:top w:val="none" w:sz="0" w:space="0" w:color="auto"/>
                    <w:left w:val="none" w:sz="0" w:space="0" w:color="auto"/>
                    <w:bottom w:val="none" w:sz="0" w:space="0" w:color="auto"/>
                    <w:right w:val="none" w:sz="0" w:space="0" w:color="auto"/>
                  </w:divBdr>
                  <w:divsChild>
                    <w:div w:id="78257361">
                      <w:marLeft w:val="0"/>
                      <w:marRight w:val="0"/>
                      <w:marTop w:val="0"/>
                      <w:marBottom w:val="0"/>
                      <w:divBdr>
                        <w:top w:val="none" w:sz="0" w:space="0" w:color="auto"/>
                        <w:left w:val="none" w:sz="0" w:space="0" w:color="auto"/>
                        <w:bottom w:val="none" w:sz="0" w:space="0" w:color="auto"/>
                        <w:right w:val="none" w:sz="0" w:space="0" w:color="auto"/>
                      </w:divBdr>
                      <w:divsChild>
                        <w:div w:id="423114933">
                          <w:marLeft w:val="0"/>
                          <w:marRight w:val="0"/>
                          <w:marTop w:val="0"/>
                          <w:marBottom w:val="0"/>
                          <w:divBdr>
                            <w:top w:val="none" w:sz="0" w:space="0" w:color="auto"/>
                            <w:left w:val="none" w:sz="0" w:space="0" w:color="auto"/>
                            <w:bottom w:val="none" w:sz="0" w:space="0" w:color="auto"/>
                            <w:right w:val="none" w:sz="0" w:space="0" w:color="auto"/>
                          </w:divBdr>
                          <w:divsChild>
                            <w:div w:id="435834741">
                              <w:marLeft w:val="0"/>
                              <w:marRight w:val="0"/>
                              <w:marTop w:val="100"/>
                              <w:marBottom w:val="0"/>
                              <w:divBdr>
                                <w:top w:val="none" w:sz="0" w:space="0" w:color="auto"/>
                                <w:left w:val="none" w:sz="0" w:space="0" w:color="auto"/>
                                <w:bottom w:val="none" w:sz="0" w:space="0" w:color="auto"/>
                                <w:right w:val="none" w:sz="0" w:space="0" w:color="auto"/>
                              </w:divBdr>
                              <w:divsChild>
                                <w:div w:id="799229641">
                                  <w:marLeft w:val="0"/>
                                  <w:marRight w:val="0"/>
                                  <w:marTop w:val="0"/>
                                  <w:marBottom w:val="0"/>
                                  <w:divBdr>
                                    <w:top w:val="none" w:sz="0" w:space="0" w:color="auto"/>
                                    <w:left w:val="none" w:sz="0" w:space="0" w:color="auto"/>
                                    <w:bottom w:val="none" w:sz="0" w:space="0" w:color="auto"/>
                                    <w:right w:val="none" w:sz="0" w:space="0" w:color="auto"/>
                                  </w:divBdr>
                                </w:div>
                              </w:divsChild>
                            </w:div>
                            <w:div w:id="1332953143">
                              <w:marLeft w:val="0"/>
                              <w:marRight w:val="0"/>
                              <w:marTop w:val="0"/>
                              <w:marBottom w:val="0"/>
                              <w:divBdr>
                                <w:top w:val="none" w:sz="0" w:space="0" w:color="auto"/>
                                <w:left w:val="none" w:sz="0" w:space="0" w:color="auto"/>
                                <w:bottom w:val="none" w:sz="0" w:space="0" w:color="auto"/>
                                <w:right w:val="none" w:sz="0" w:space="0" w:color="auto"/>
                              </w:divBdr>
                              <w:divsChild>
                                <w:div w:id="32971446">
                                  <w:marLeft w:val="0"/>
                                  <w:marRight w:val="0"/>
                                  <w:marTop w:val="0"/>
                                  <w:marBottom w:val="0"/>
                                  <w:divBdr>
                                    <w:top w:val="none" w:sz="0" w:space="0" w:color="auto"/>
                                    <w:left w:val="none" w:sz="0" w:space="0" w:color="auto"/>
                                    <w:bottom w:val="none" w:sz="0" w:space="0" w:color="auto"/>
                                    <w:right w:val="none" w:sz="0" w:space="0" w:color="auto"/>
                                  </w:divBdr>
                                  <w:divsChild>
                                    <w:div w:id="672031054">
                                      <w:marLeft w:val="0"/>
                                      <w:marRight w:val="0"/>
                                      <w:marTop w:val="0"/>
                                      <w:marBottom w:val="0"/>
                                      <w:divBdr>
                                        <w:top w:val="none" w:sz="0" w:space="0" w:color="auto"/>
                                        <w:left w:val="none" w:sz="0" w:space="0" w:color="auto"/>
                                        <w:bottom w:val="none" w:sz="0" w:space="0" w:color="auto"/>
                                        <w:right w:val="none" w:sz="0" w:space="0" w:color="auto"/>
                                      </w:divBdr>
                                    </w:div>
                                  </w:divsChild>
                                </w:div>
                                <w:div w:id="787041911">
                                  <w:marLeft w:val="0"/>
                                  <w:marRight w:val="0"/>
                                  <w:marTop w:val="0"/>
                                  <w:marBottom w:val="0"/>
                                  <w:divBdr>
                                    <w:top w:val="none" w:sz="0" w:space="0" w:color="auto"/>
                                    <w:left w:val="none" w:sz="0" w:space="0" w:color="auto"/>
                                    <w:bottom w:val="none" w:sz="0" w:space="0" w:color="auto"/>
                                    <w:right w:val="none" w:sz="0" w:space="0" w:color="auto"/>
                                  </w:divBdr>
                                  <w:divsChild>
                                    <w:div w:id="2058049567">
                                      <w:marLeft w:val="0"/>
                                      <w:marRight w:val="0"/>
                                      <w:marTop w:val="0"/>
                                      <w:marBottom w:val="0"/>
                                      <w:divBdr>
                                        <w:top w:val="none" w:sz="0" w:space="0" w:color="auto"/>
                                        <w:left w:val="none" w:sz="0" w:space="0" w:color="auto"/>
                                        <w:bottom w:val="none" w:sz="0" w:space="0" w:color="auto"/>
                                        <w:right w:val="none" w:sz="0" w:space="0" w:color="auto"/>
                                      </w:divBdr>
                                      <w:divsChild>
                                        <w:div w:id="2042239975">
                                          <w:marLeft w:val="0"/>
                                          <w:marRight w:val="0"/>
                                          <w:marTop w:val="0"/>
                                          <w:marBottom w:val="0"/>
                                          <w:divBdr>
                                            <w:top w:val="none" w:sz="0" w:space="0" w:color="auto"/>
                                            <w:left w:val="none" w:sz="0" w:space="0" w:color="auto"/>
                                            <w:bottom w:val="none" w:sz="0" w:space="0" w:color="auto"/>
                                            <w:right w:val="none" w:sz="0" w:space="0" w:color="auto"/>
                                          </w:divBdr>
                                          <w:divsChild>
                                            <w:div w:id="148061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08070">
                                  <w:marLeft w:val="0"/>
                                  <w:marRight w:val="0"/>
                                  <w:marTop w:val="0"/>
                                  <w:marBottom w:val="0"/>
                                  <w:divBdr>
                                    <w:top w:val="none" w:sz="0" w:space="0" w:color="auto"/>
                                    <w:left w:val="none" w:sz="0" w:space="0" w:color="auto"/>
                                    <w:bottom w:val="none" w:sz="0" w:space="0" w:color="auto"/>
                                    <w:right w:val="none" w:sz="0" w:space="0" w:color="auto"/>
                                  </w:divBdr>
                                  <w:divsChild>
                                    <w:div w:id="655382266">
                                      <w:marLeft w:val="0"/>
                                      <w:marRight w:val="0"/>
                                      <w:marTop w:val="0"/>
                                      <w:marBottom w:val="0"/>
                                      <w:divBdr>
                                        <w:top w:val="none" w:sz="0" w:space="0" w:color="auto"/>
                                        <w:left w:val="none" w:sz="0" w:space="0" w:color="auto"/>
                                        <w:bottom w:val="none" w:sz="0" w:space="0" w:color="auto"/>
                                        <w:right w:val="none" w:sz="0" w:space="0" w:color="auto"/>
                                      </w:divBdr>
                                      <w:divsChild>
                                        <w:div w:id="172749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2669804">
                      <w:marLeft w:val="0"/>
                      <w:marRight w:val="0"/>
                      <w:marTop w:val="0"/>
                      <w:marBottom w:val="0"/>
                      <w:divBdr>
                        <w:top w:val="none" w:sz="0" w:space="0" w:color="auto"/>
                        <w:left w:val="none" w:sz="0" w:space="0" w:color="auto"/>
                        <w:bottom w:val="none" w:sz="0" w:space="0" w:color="auto"/>
                        <w:right w:val="none" w:sz="0" w:space="0" w:color="auto"/>
                      </w:divBdr>
                      <w:divsChild>
                        <w:div w:id="1984001143">
                          <w:marLeft w:val="0"/>
                          <w:marRight w:val="0"/>
                          <w:marTop w:val="0"/>
                          <w:marBottom w:val="0"/>
                          <w:divBdr>
                            <w:top w:val="none" w:sz="0" w:space="0" w:color="auto"/>
                            <w:left w:val="none" w:sz="0" w:space="0" w:color="auto"/>
                            <w:bottom w:val="none" w:sz="0" w:space="0" w:color="auto"/>
                            <w:right w:val="none" w:sz="0" w:space="0" w:color="auto"/>
                          </w:divBdr>
                          <w:divsChild>
                            <w:div w:id="1875534187">
                              <w:marLeft w:val="0"/>
                              <w:marRight w:val="0"/>
                              <w:marTop w:val="0"/>
                              <w:marBottom w:val="0"/>
                              <w:divBdr>
                                <w:top w:val="none" w:sz="0" w:space="0" w:color="auto"/>
                                <w:left w:val="none" w:sz="0" w:space="0" w:color="auto"/>
                                <w:bottom w:val="none" w:sz="0" w:space="0" w:color="auto"/>
                                <w:right w:val="none" w:sz="0" w:space="0" w:color="auto"/>
                              </w:divBdr>
                              <w:divsChild>
                                <w:div w:id="46131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5774283">
      <w:bodyDiv w:val="1"/>
      <w:marLeft w:val="0"/>
      <w:marRight w:val="0"/>
      <w:marTop w:val="0"/>
      <w:marBottom w:val="0"/>
      <w:divBdr>
        <w:top w:val="none" w:sz="0" w:space="0" w:color="auto"/>
        <w:left w:val="none" w:sz="0" w:space="0" w:color="auto"/>
        <w:bottom w:val="none" w:sz="0" w:space="0" w:color="auto"/>
        <w:right w:val="none" w:sz="0" w:space="0" w:color="auto"/>
      </w:divBdr>
      <w:divsChild>
        <w:div w:id="59135223">
          <w:marLeft w:val="0"/>
          <w:marRight w:val="0"/>
          <w:marTop w:val="0"/>
          <w:marBottom w:val="0"/>
          <w:divBdr>
            <w:top w:val="none" w:sz="0" w:space="0" w:color="auto"/>
            <w:left w:val="none" w:sz="0" w:space="0" w:color="auto"/>
            <w:bottom w:val="none" w:sz="0" w:space="0" w:color="auto"/>
            <w:right w:val="none" w:sz="0" w:space="0" w:color="auto"/>
          </w:divBdr>
        </w:div>
        <w:div w:id="475344473">
          <w:marLeft w:val="0"/>
          <w:marRight w:val="0"/>
          <w:marTop w:val="0"/>
          <w:marBottom w:val="0"/>
          <w:divBdr>
            <w:top w:val="none" w:sz="0" w:space="0" w:color="auto"/>
            <w:left w:val="none" w:sz="0" w:space="0" w:color="auto"/>
            <w:bottom w:val="none" w:sz="0" w:space="0" w:color="auto"/>
            <w:right w:val="none" w:sz="0" w:space="0" w:color="auto"/>
          </w:divBdr>
        </w:div>
        <w:div w:id="495918672">
          <w:marLeft w:val="0"/>
          <w:marRight w:val="0"/>
          <w:marTop w:val="0"/>
          <w:marBottom w:val="0"/>
          <w:divBdr>
            <w:top w:val="none" w:sz="0" w:space="0" w:color="auto"/>
            <w:left w:val="none" w:sz="0" w:space="0" w:color="auto"/>
            <w:bottom w:val="none" w:sz="0" w:space="0" w:color="auto"/>
            <w:right w:val="none" w:sz="0" w:space="0" w:color="auto"/>
          </w:divBdr>
        </w:div>
        <w:div w:id="625814760">
          <w:marLeft w:val="0"/>
          <w:marRight w:val="0"/>
          <w:marTop w:val="0"/>
          <w:marBottom w:val="0"/>
          <w:divBdr>
            <w:top w:val="none" w:sz="0" w:space="0" w:color="auto"/>
            <w:left w:val="none" w:sz="0" w:space="0" w:color="auto"/>
            <w:bottom w:val="none" w:sz="0" w:space="0" w:color="auto"/>
            <w:right w:val="none" w:sz="0" w:space="0" w:color="auto"/>
          </w:divBdr>
        </w:div>
        <w:div w:id="717315983">
          <w:marLeft w:val="0"/>
          <w:marRight w:val="0"/>
          <w:marTop w:val="0"/>
          <w:marBottom w:val="0"/>
          <w:divBdr>
            <w:top w:val="none" w:sz="0" w:space="0" w:color="auto"/>
            <w:left w:val="none" w:sz="0" w:space="0" w:color="auto"/>
            <w:bottom w:val="none" w:sz="0" w:space="0" w:color="auto"/>
            <w:right w:val="none" w:sz="0" w:space="0" w:color="auto"/>
          </w:divBdr>
        </w:div>
        <w:div w:id="725445600">
          <w:marLeft w:val="0"/>
          <w:marRight w:val="0"/>
          <w:marTop w:val="0"/>
          <w:marBottom w:val="0"/>
          <w:divBdr>
            <w:top w:val="none" w:sz="0" w:space="0" w:color="auto"/>
            <w:left w:val="none" w:sz="0" w:space="0" w:color="auto"/>
            <w:bottom w:val="none" w:sz="0" w:space="0" w:color="auto"/>
            <w:right w:val="none" w:sz="0" w:space="0" w:color="auto"/>
          </w:divBdr>
        </w:div>
        <w:div w:id="1675568598">
          <w:marLeft w:val="0"/>
          <w:marRight w:val="0"/>
          <w:marTop w:val="0"/>
          <w:marBottom w:val="0"/>
          <w:divBdr>
            <w:top w:val="none" w:sz="0" w:space="0" w:color="auto"/>
            <w:left w:val="none" w:sz="0" w:space="0" w:color="auto"/>
            <w:bottom w:val="none" w:sz="0" w:space="0" w:color="auto"/>
            <w:right w:val="none" w:sz="0" w:space="0" w:color="auto"/>
          </w:divBdr>
        </w:div>
        <w:div w:id="1880391375">
          <w:marLeft w:val="0"/>
          <w:marRight w:val="0"/>
          <w:marTop w:val="0"/>
          <w:marBottom w:val="0"/>
          <w:divBdr>
            <w:top w:val="none" w:sz="0" w:space="0" w:color="auto"/>
            <w:left w:val="none" w:sz="0" w:space="0" w:color="auto"/>
            <w:bottom w:val="none" w:sz="0" w:space="0" w:color="auto"/>
            <w:right w:val="none" w:sz="0" w:space="0" w:color="auto"/>
          </w:divBdr>
        </w:div>
      </w:divsChild>
    </w:div>
    <w:div w:id="773865119">
      <w:bodyDiv w:val="1"/>
      <w:marLeft w:val="0"/>
      <w:marRight w:val="0"/>
      <w:marTop w:val="0"/>
      <w:marBottom w:val="0"/>
      <w:divBdr>
        <w:top w:val="none" w:sz="0" w:space="0" w:color="auto"/>
        <w:left w:val="none" w:sz="0" w:space="0" w:color="auto"/>
        <w:bottom w:val="none" w:sz="0" w:space="0" w:color="auto"/>
        <w:right w:val="none" w:sz="0" w:space="0" w:color="auto"/>
      </w:divBdr>
    </w:div>
    <w:div w:id="814763699">
      <w:bodyDiv w:val="1"/>
      <w:marLeft w:val="0"/>
      <w:marRight w:val="0"/>
      <w:marTop w:val="0"/>
      <w:marBottom w:val="0"/>
      <w:divBdr>
        <w:top w:val="none" w:sz="0" w:space="0" w:color="auto"/>
        <w:left w:val="none" w:sz="0" w:space="0" w:color="auto"/>
        <w:bottom w:val="none" w:sz="0" w:space="0" w:color="auto"/>
        <w:right w:val="none" w:sz="0" w:space="0" w:color="auto"/>
      </w:divBdr>
    </w:div>
    <w:div w:id="1003820046">
      <w:bodyDiv w:val="1"/>
      <w:marLeft w:val="0"/>
      <w:marRight w:val="0"/>
      <w:marTop w:val="0"/>
      <w:marBottom w:val="0"/>
      <w:divBdr>
        <w:top w:val="none" w:sz="0" w:space="0" w:color="auto"/>
        <w:left w:val="none" w:sz="0" w:space="0" w:color="auto"/>
        <w:bottom w:val="none" w:sz="0" w:space="0" w:color="auto"/>
        <w:right w:val="none" w:sz="0" w:space="0" w:color="auto"/>
      </w:divBdr>
    </w:div>
    <w:div w:id="1106076462">
      <w:bodyDiv w:val="1"/>
      <w:marLeft w:val="0"/>
      <w:marRight w:val="0"/>
      <w:marTop w:val="0"/>
      <w:marBottom w:val="0"/>
      <w:divBdr>
        <w:top w:val="none" w:sz="0" w:space="0" w:color="auto"/>
        <w:left w:val="none" w:sz="0" w:space="0" w:color="auto"/>
        <w:bottom w:val="none" w:sz="0" w:space="0" w:color="auto"/>
        <w:right w:val="none" w:sz="0" w:space="0" w:color="auto"/>
      </w:divBdr>
    </w:div>
    <w:div w:id="1207722027">
      <w:bodyDiv w:val="1"/>
      <w:marLeft w:val="0"/>
      <w:marRight w:val="0"/>
      <w:marTop w:val="0"/>
      <w:marBottom w:val="0"/>
      <w:divBdr>
        <w:top w:val="none" w:sz="0" w:space="0" w:color="auto"/>
        <w:left w:val="none" w:sz="0" w:space="0" w:color="auto"/>
        <w:bottom w:val="none" w:sz="0" w:space="0" w:color="auto"/>
        <w:right w:val="none" w:sz="0" w:space="0" w:color="auto"/>
      </w:divBdr>
    </w:div>
    <w:div w:id="1342198989">
      <w:bodyDiv w:val="1"/>
      <w:marLeft w:val="0"/>
      <w:marRight w:val="0"/>
      <w:marTop w:val="0"/>
      <w:marBottom w:val="0"/>
      <w:divBdr>
        <w:top w:val="none" w:sz="0" w:space="0" w:color="auto"/>
        <w:left w:val="none" w:sz="0" w:space="0" w:color="auto"/>
        <w:bottom w:val="none" w:sz="0" w:space="0" w:color="auto"/>
        <w:right w:val="none" w:sz="0" w:space="0" w:color="auto"/>
      </w:divBdr>
    </w:div>
    <w:div w:id="1788432158">
      <w:bodyDiv w:val="1"/>
      <w:marLeft w:val="0"/>
      <w:marRight w:val="0"/>
      <w:marTop w:val="0"/>
      <w:marBottom w:val="0"/>
      <w:divBdr>
        <w:top w:val="none" w:sz="0" w:space="0" w:color="auto"/>
        <w:left w:val="none" w:sz="0" w:space="0" w:color="auto"/>
        <w:bottom w:val="none" w:sz="0" w:space="0" w:color="auto"/>
        <w:right w:val="none" w:sz="0" w:space="0" w:color="auto"/>
      </w:divBdr>
    </w:div>
    <w:div w:id="1813517663">
      <w:bodyDiv w:val="1"/>
      <w:marLeft w:val="0"/>
      <w:marRight w:val="0"/>
      <w:marTop w:val="0"/>
      <w:marBottom w:val="0"/>
      <w:divBdr>
        <w:top w:val="none" w:sz="0" w:space="0" w:color="auto"/>
        <w:left w:val="none" w:sz="0" w:space="0" w:color="auto"/>
        <w:bottom w:val="none" w:sz="0" w:space="0" w:color="auto"/>
        <w:right w:val="none" w:sz="0" w:space="0" w:color="auto"/>
      </w:divBdr>
    </w:div>
    <w:div w:id="1831210365">
      <w:bodyDiv w:val="1"/>
      <w:marLeft w:val="0"/>
      <w:marRight w:val="0"/>
      <w:marTop w:val="0"/>
      <w:marBottom w:val="0"/>
      <w:divBdr>
        <w:top w:val="none" w:sz="0" w:space="0" w:color="auto"/>
        <w:left w:val="none" w:sz="0" w:space="0" w:color="auto"/>
        <w:bottom w:val="none" w:sz="0" w:space="0" w:color="auto"/>
        <w:right w:val="none" w:sz="0" w:space="0" w:color="auto"/>
      </w:divBdr>
    </w:div>
    <w:div w:id="18341811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mre.gov.rs/sektori/80/3/0/0" TargetMode="External"/><Relationship Id="rId18" Type="http://schemas.openxmlformats.org/officeDocument/2006/relationships/hyperlink" Target="mailto:zalbe.surce@mre.gov.rs" TargetMode="External"/><Relationship Id="rId3" Type="http://schemas.openxmlformats.org/officeDocument/2006/relationships/numbering" Target="numbering.xml"/><Relationship Id="rId21" Type="http://schemas.openxmlformats.org/officeDocument/2006/relationships/hyperlink" Target="mailto:zalbe.surce@mre.gov.rs"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mailto:zalbe.surce@mre.gov.rs%20"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zalbe.surce@mre.gov.rs" TargetMode="External"/><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hyperlink" Target="http://www.worldbank.org/en/projects-operations/products-and-services/grievance-redress-service"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2.jpeg"/><Relationship Id="rId22" Type="http://schemas.openxmlformats.org/officeDocument/2006/relationships/hyperlink" Target="http://www.mre.gov.r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mfin.gov.rs/sr/propisi-1/zakon-o-potvrivanju-sporazuma-o-zajmu-projekat-iste-energije-i-energetske-efikasnosti-za-graane-izmeu-republike-srbije-i-meunarodne-banke-za-obnovu-i-razvoj-slubeni-glasnik-rs-meunarodni-ugovori-br-6-od-12-decembra-202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5168B-3468-4F30-863C-4E1942A769B8}">
  <ds:schemaRefs>
    <ds:schemaRef ds:uri="http://schemas.openxmlformats.org/officeDocument/2006/bibliography"/>
  </ds:schemaRefs>
</ds:datastoreItem>
</file>

<file path=customXml/itemProps2.xml><?xml version="1.0" encoding="utf-8"?>
<ds:datastoreItem xmlns:ds="http://schemas.openxmlformats.org/officeDocument/2006/customXml" ds:itemID="{E38408E0-5375-4B31-AFB0-C90BA36CE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5564</Words>
  <Characters>31717</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37207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Sanja Djurkovic</cp:lastModifiedBy>
  <cp:revision>6</cp:revision>
  <cp:lastPrinted>2023-08-04T09:40:00Z</cp:lastPrinted>
  <dcterms:created xsi:type="dcterms:W3CDTF">2023-10-13T09:28:00Z</dcterms:created>
  <dcterms:modified xsi:type="dcterms:W3CDTF">2023-10-13T09:36:00Z</dcterms:modified>
</cp:coreProperties>
</file>